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8F57" w14:textId="47813D86" w:rsidR="003E4F79" w:rsidRPr="005C060D" w:rsidRDefault="00C1404B" w:rsidP="003E4F79">
      <w:pPr>
        <w:pStyle w:val="NoSpacing"/>
      </w:pPr>
      <w:r>
        <w:t>6/7/25</w:t>
      </w:r>
    </w:p>
    <w:p w14:paraId="4EAD50C5" w14:textId="69DD3166" w:rsidR="003E4F79" w:rsidRPr="00334BB9" w:rsidRDefault="00C04F15" w:rsidP="00C04F15">
      <w:pPr>
        <w:pStyle w:val="NoSpacing"/>
        <w:tabs>
          <w:tab w:val="center" w:pos="4808"/>
          <w:tab w:val="left" w:pos="5792"/>
        </w:tabs>
        <w:rPr>
          <w:b/>
          <w:bCs/>
        </w:rPr>
      </w:pPr>
      <w:r>
        <w:rPr>
          <w:b/>
          <w:bCs/>
        </w:rPr>
        <w:tab/>
      </w:r>
      <w:r w:rsidR="00A313AA">
        <w:rPr>
          <w:b/>
          <w:bCs/>
        </w:rPr>
        <w:t>MINUTES</w:t>
      </w:r>
      <w:r>
        <w:rPr>
          <w:b/>
          <w:bCs/>
        </w:rPr>
        <w:tab/>
      </w:r>
    </w:p>
    <w:p w14:paraId="6A006450" w14:textId="77777777" w:rsidR="003E4F79" w:rsidRPr="00334BB9" w:rsidRDefault="003E4F79" w:rsidP="003E4F79">
      <w:pPr>
        <w:pStyle w:val="NoSpacing"/>
        <w:jc w:val="center"/>
        <w:rPr>
          <w:b/>
          <w:bCs/>
        </w:rPr>
      </w:pPr>
      <w:r w:rsidRPr="00334BB9">
        <w:rPr>
          <w:b/>
          <w:bCs/>
        </w:rPr>
        <w:t>Summer Term Meeting 2025</w:t>
      </w:r>
    </w:p>
    <w:p w14:paraId="2C154D98" w14:textId="20B2C116" w:rsidR="003E4F79" w:rsidRPr="00310B21" w:rsidRDefault="003E4F79" w:rsidP="003E4F79">
      <w:pPr>
        <w:pStyle w:val="NoSpacing"/>
        <w:jc w:val="center"/>
        <w:rPr>
          <w:b/>
          <w:bCs/>
          <w:color w:val="000000" w:themeColor="text1"/>
        </w:rPr>
      </w:pPr>
      <w:r w:rsidRPr="00334BB9">
        <w:rPr>
          <w:b/>
          <w:bCs/>
        </w:rPr>
        <w:t xml:space="preserve">Local Governing Board:  </w:t>
      </w:r>
      <w:r w:rsidRPr="000717A0">
        <w:rPr>
          <w:b/>
          <w:bCs/>
          <w:color w:val="000000" w:themeColor="text1"/>
        </w:rPr>
        <w:t>Princetown School</w:t>
      </w:r>
    </w:p>
    <w:p w14:paraId="484E95B6" w14:textId="4A71535F" w:rsidR="003E4F79" w:rsidRPr="00310B21" w:rsidRDefault="003E4F79" w:rsidP="003E4F79">
      <w:pPr>
        <w:pStyle w:val="NoSpacing"/>
        <w:jc w:val="center"/>
        <w:rPr>
          <w:b/>
          <w:bCs/>
          <w:color w:val="000000" w:themeColor="text1"/>
        </w:rPr>
      </w:pPr>
      <w:r w:rsidRPr="00310B21">
        <w:rPr>
          <w:b/>
          <w:bCs/>
          <w:color w:val="000000" w:themeColor="text1"/>
        </w:rPr>
        <w:t xml:space="preserve">Friday </w:t>
      </w:r>
      <w:r w:rsidR="005C060D" w:rsidRPr="00310B21">
        <w:rPr>
          <w:b/>
          <w:bCs/>
          <w:color w:val="000000" w:themeColor="text1"/>
        </w:rPr>
        <w:t>2</w:t>
      </w:r>
      <w:r w:rsidR="000717A0" w:rsidRPr="00310B21">
        <w:rPr>
          <w:b/>
          <w:bCs/>
          <w:color w:val="000000" w:themeColor="text1"/>
        </w:rPr>
        <w:t>7</w:t>
      </w:r>
      <w:r w:rsidR="000717A0" w:rsidRPr="00310B21">
        <w:rPr>
          <w:b/>
          <w:bCs/>
          <w:color w:val="000000" w:themeColor="text1"/>
          <w:vertAlign w:val="superscript"/>
        </w:rPr>
        <w:t>th</w:t>
      </w:r>
      <w:r w:rsidR="000717A0" w:rsidRPr="00310B21">
        <w:rPr>
          <w:b/>
          <w:bCs/>
          <w:color w:val="000000" w:themeColor="text1"/>
        </w:rPr>
        <w:t xml:space="preserve"> </w:t>
      </w:r>
      <w:r w:rsidRPr="00310B21">
        <w:rPr>
          <w:b/>
          <w:bCs/>
          <w:color w:val="000000" w:themeColor="text1"/>
        </w:rPr>
        <w:t xml:space="preserve">June 2025 / </w:t>
      </w:r>
      <w:r w:rsidR="005C060D" w:rsidRPr="00310B21">
        <w:rPr>
          <w:b/>
          <w:bCs/>
          <w:color w:val="000000" w:themeColor="text1"/>
        </w:rPr>
        <w:t>1</w:t>
      </w:r>
      <w:r w:rsidR="000717A0" w:rsidRPr="00310B21">
        <w:rPr>
          <w:b/>
          <w:bCs/>
          <w:color w:val="000000" w:themeColor="text1"/>
        </w:rPr>
        <w:t>.30</w:t>
      </w:r>
      <w:r w:rsidRPr="00310B21">
        <w:rPr>
          <w:b/>
          <w:bCs/>
          <w:color w:val="000000" w:themeColor="text1"/>
        </w:rPr>
        <w:t>pm at the School</w:t>
      </w:r>
    </w:p>
    <w:p w14:paraId="09D24AA0" w14:textId="77777777" w:rsidR="003E4F79" w:rsidRPr="00310B21" w:rsidRDefault="003E4F79" w:rsidP="003E4F79">
      <w:pPr>
        <w:pStyle w:val="NoSpacing"/>
        <w:ind w:left="360"/>
        <w:rPr>
          <w:rFonts w:eastAsia="Calibri"/>
          <w:bCs/>
          <w:color w:val="000000" w:themeColor="text1"/>
          <w:lang w:eastAsia="en-US"/>
        </w:rPr>
      </w:pPr>
    </w:p>
    <w:p w14:paraId="638597FE" w14:textId="613E2E9B" w:rsidR="003E4F79" w:rsidRPr="00147618" w:rsidRDefault="003E4F79" w:rsidP="003E4F79">
      <w:pPr>
        <w:pStyle w:val="NoSpacing"/>
        <w:numPr>
          <w:ilvl w:val="0"/>
          <w:numId w:val="21"/>
        </w:numPr>
        <w:ind w:left="426" w:hanging="426"/>
        <w:rPr>
          <w:rFonts w:eastAsia="Calibri"/>
          <w:b/>
          <w:lang w:eastAsia="en-US"/>
        </w:rPr>
      </w:pPr>
      <w:r w:rsidRPr="0069216E">
        <w:rPr>
          <w:rFonts w:eastAsia="Calibri"/>
          <w:b/>
          <w:lang w:eastAsia="en-US"/>
        </w:rPr>
        <w:t xml:space="preserve">Welcome </w:t>
      </w:r>
      <w:r>
        <w:rPr>
          <w:rFonts w:eastAsia="Calibri"/>
          <w:b/>
          <w:lang w:eastAsia="en-US"/>
        </w:rPr>
        <w:t xml:space="preserve">(to include Trust Identity Recap) </w:t>
      </w:r>
      <w:r w:rsidRPr="0069216E">
        <w:rPr>
          <w:rFonts w:eastAsia="Calibri"/>
          <w:b/>
          <w:lang w:eastAsia="en-US"/>
        </w:rPr>
        <w:t>and Apologies</w:t>
      </w:r>
    </w:p>
    <w:p w14:paraId="66B43C8D" w14:textId="34B95B54" w:rsidR="00147618" w:rsidRDefault="00147618" w:rsidP="00147618">
      <w:pPr>
        <w:pStyle w:val="NoSpacing"/>
        <w:ind w:left="426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 xml:space="preserve">Present:  </w:t>
      </w:r>
      <w:r>
        <w:rPr>
          <w:rFonts w:eastAsia="Calibri"/>
          <w:lang w:eastAsia="en-US"/>
        </w:rPr>
        <w:t>Sheila Manning (Ch</w:t>
      </w:r>
      <w:r w:rsidR="009115ED">
        <w:rPr>
          <w:rFonts w:eastAsia="Calibri"/>
          <w:lang w:eastAsia="en-US"/>
        </w:rPr>
        <w:t>air), Emma Byrom (</w:t>
      </w:r>
      <w:r w:rsidR="00310B21">
        <w:rPr>
          <w:rFonts w:eastAsia="Calibri"/>
          <w:lang w:eastAsia="en-US"/>
        </w:rPr>
        <w:t>HT</w:t>
      </w:r>
      <w:r w:rsidR="009115ED">
        <w:rPr>
          <w:rFonts w:eastAsia="Calibri"/>
          <w:lang w:eastAsia="en-US"/>
        </w:rPr>
        <w:t>), Gary Manning, Lauren Taverner</w:t>
      </w:r>
    </w:p>
    <w:p w14:paraId="07D8D215" w14:textId="3087C738" w:rsidR="009115ED" w:rsidRPr="00E55DB1" w:rsidRDefault="00E55DB1" w:rsidP="00147618">
      <w:pPr>
        <w:pStyle w:val="NoSpacing"/>
        <w:ind w:left="426"/>
        <w:rPr>
          <w:rFonts w:eastAsia="Calibri"/>
          <w:lang w:eastAsia="en-US"/>
        </w:rPr>
      </w:pPr>
      <w:r w:rsidRPr="00E55DB1">
        <w:rPr>
          <w:rFonts w:eastAsia="Calibri"/>
          <w:b/>
          <w:bCs/>
          <w:lang w:eastAsia="en-US"/>
        </w:rPr>
        <w:t>Apologies</w:t>
      </w:r>
      <w:r w:rsidR="009115ED" w:rsidRPr="00E55DB1">
        <w:rPr>
          <w:rFonts w:eastAsia="Calibri"/>
          <w:b/>
          <w:bCs/>
          <w:lang w:eastAsia="en-US"/>
        </w:rPr>
        <w:t>:</w:t>
      </w:r>
      <w:r w:rsidR="009115ED" w:rsidRPr="00E55DB1">
        <w:rPr>
          <w:rFonts w:eastAsia="Calibri"/>
          <w:lang w:eastAsia="en-US"/>
        </w:rPr>
        <w:t xml:space="preserve">  </w:t>
      </w:r>
      <w:r w:rsidRPr="00E55DB1">
        <w:rPr>
          <w:rFonts w:eastAsia="Calibri"/>
          <w:lang w:eastAsia="en-US"/>
        </w:rPr>
        <w:t>Laura Tabb, Jonathan Tabb, Sam Piper</w:t>
      </w:r>
    </w:p>
    <w:p w14:paraId="49B6704D" w14:textId="31BF7276" w:rsidR="00E55DB1" w:rsidRDefault="00E55DB1" w:rsidP="00147618">
      <w:pPr>
        <w:pStyle w:val="NoSpacing"/>
        <w:ind w:left="426"/>
        <w:rPr>
          <w:rFonts w:eastAsia="Calibri"/>
          <w:lang w:eastAsia="en-US"/>
        </w:rPr>
      </w:pPr>
      <w:r w:rsidRPr="00E55DB1">
        <w:rPr>
          <w:rFonts w:eastAsia="Calibri"/>
          <w:b/>
          <w:bCs/>
          <w:lang w:eastAsia="en-US"/>
        </w:rPr>
        <w:t>I</w:t>
      </w:r>
      <w:r>
        <w:rPr>
          <w:rFonts w:eastAsia="Calibri"/>
          <w:b/>
          <w:bCs/>
          <w:lang w:eastAsia="en-US"/>
        </w:rPr>
        <w:t>n Attendance:</w:t>
      </w:r>
      <w:r>
        <w:rPr>
          <w:rFonts w:eastAsia="Calibri"/>
          <w:lang w:eastAsia="en-US"/>
        </w:rPr>
        <w:t xml:space="preserve">  Josh Bullock (Acting HT with effect from September), </w:t>
      </w:r>
      <w:r w:rsidR="005874B4">
        <w:rPr>
          <w:rFonts w:eastAsia="Calibri"/>
          <w:lang w:eastAsia="en-US"/>
        </w:rPr>
        <w:t>Ann Cullum (Local Governance Officer).</w:t>
      </w:r>
    </w:p>
    <w:p w14:paraId="6FAA91EB" w14:textId="77777777" w:rsidR="00F30495" w:rsidRPr="00E55DB1" w:rsidRDefault="00F30495" w:rsidP="00147618">
      <w:pPr>
        <w:pStyle w:val="NoSpacing"/>
        <w:ind w:left="426"/>
        <w:rPr>
          <w:rFonts w:eastAsia="Calibri"/>
          <w:lang w:eastAsia="en-US"/>
        </w:rPr>
      </w:pPr>
    </w:p>
    <w:p w14:paraId="73FA13AD" w14:textId="26BF7CDC" w:rsidR="00147618" w:rsidRDefault="00147618" w:rsidP="00147618">
      <w:pPr>
        <w:pStyle w:val="NoSpacing"/>
        <w:ind w:left="426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The Chair welcomed everyone and recapped on point 4 of the Trust Identity “How we will Succeed”.</w:t>
      </w:r>
    </w:p>
    <w:p w14:paraId="706A7A97" w14:textId="77777777" w:rsidR="00C1404B" w:rsidRPr="00147618" w:rsidRDefault="00C1404B" w:rsidP="00147618">
      <w:pPr>
        <w:pStyle w:val="NoSpacing"/>
        <w:ind w:left="426"/>
        <w:rPr>
          <w:rFonts w:eastAsia="Calibri"/>
          <w:bCs/>
          <w:lang w:eastAsia="en-US"/>
        </w:rPr>
      </w:pPr>
    </w:p>
    <w:p w14:paraId="3642A08F" w14:textId="7D7C273D" w:rsidR="001D7830" w:rsidRPr="001D7830" w:rsidRDefault="001D7830" w:rsidP="001D7830">
      <w:pPr>
        <w:pStyle w:val="NoSpacing"/>
        <w:ind w:left="426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EB will be leaving at the end of this term</w:t>
      </w:r>
      <w:r w:rsidR="00C1404B">
        <w:rPr>
          <w:rFonts w:eastAsia="Calibri"/>
          <w:bCs/>
          <w:lang w:eastAsia="en-US"/>
        </w:rPr>
        <w:t xml:space="preserve"> to work at a school outside of the Trust</w:t>
      </w:r>
      <w:r>
        <w:rPr>
          <w:rFonts w:eastAsia="Calibri"/>
          <w:bCs/>
          <w:lang w:eastAsia="en-US"/>
        </w:rPr>
        <w:t xml:space="preserve">.  </w:t>
      </w:r>
      <w:r w:rsidR="00C1404B">
        <w:rPr>
          <w:rFonts w:eastAsia="Calibri"/>
          <w:bCs/>
          <w:lang w:eastAsia="en-US"/>
        </w:rPr>
        <w:t>The Chair and governors wished her well in her new role.  The Chair w</w:t>
      </w:r>
      <w:r>
        <w:rPr>
          <w:rFonts w:eastAsia="Calibri"/>
          <w:bCs/>
          <w:lang w:eastAsia="en-US"/>
        </w:rPr>
        <w:t>elcome</w:t>
      </w:r>
      <w:r w:rsidR="00C1404B">
        <w:rPr>
          <w:rFonts w:eastAsia="Calibri"/>
          <w:bCs/>
          <w:lang w:eastAsia="en-US"/>
        </w:rPr>
        <w:t>d and introduced</w:t>
      </w:r>
      <w:r>
        <w:rPr>
          <w:rFonts w:eastAsia="Calibri"/>
          <w:bCs/>
          <w:lang w:eastAsia="en-US"/>
        </w:rPr>
        <w:t xml:space="preserve"> </w:t>
      </w:r>
      <w:r w:rsidR="00D97EEC">
        <w:rPr>
          <w:rFonts w:eastAsia="Calibri"/>
          <w:bCs/>
          <w:lang w:eastAsia="en-US"/>
        </w:rPr>
        <w:t xml:space="preserve">Josh Bullock, </w:t>
      </w:r>
      <w:r w:rsidR="00CA3B84">
        <w:rPr>
          <w:rFonts w:eastAsia="Calibri"/>
          <w:bCs/>
          <w:lang w:eastAsia="en-US"/>
        </w:rPr>
        <w:t>the</w:t>
      </w:r>
      <w:r>
        <w:rPr>
          <w:rFonts w:eastAsia="Calibri"/>
          <w:bCs/>
          <w:lang w:eastAsia="en-US"/>
        </w:rPr>
        <w:t xml:space="preserve"> new </w:t>
      </w:r>
      <w:r w:rsidR="009C4075">
        <w:rPr>
          <w:rFonts w:eastAsia="Calibri"/>
          <w:bCs/>
          <w:lang w:eastAsia="en-US"/>
        </w:rPr>
        <w:t xml:space="preserve">Acting </w:t>
      </w:r>
      <w:r>
        <w:rPr>
          <w:rFonts w:eastAsia="Calibri"/>
          <w:bCs/>
          <w:lang w:eastAsia="en-US"/>
        </w:rPr>
        <w:t xml:space="preserve">Head </w:t>
      </w:r>
      <w:r w:rsidR="000318D4">
        <w:rPr>
          <w:rFonts w:eastAsia="Calibri"/>
          <w:bCs/>
          <w:lang w:eastAsia="en-US"/>
        </w:rPr>
        <w:t>Teacher</w:t>
      </w:r>
      <w:r>
        <w:rPr>
          <w:rFonts w:eastAsia="Calibri"/>
          <w:bCs/>
          <w:lang w:eastAsia="en-US"/>
        </w:rPr>
        <w:t xml:space="preserve"> </w:t>
      </w:r>
      <w:r w:rsidR="00E872CD">
        <w:rPr>
          <w:rFonts w:eastAsia="Calibri"/>
          <w:bCs/>
          <w:lang w:eastAsia="en-US"/>
        </w:rPr>
        <w:t xml:space="preserve">with </w:t>
      </w:r>
      <w:r w:rsidR="00D97EEC">
        <w:rPr>
          <w:rFonts w:eastAsia="Calibri"/>
          <w:bCs/>
          <w:lang w:eastAsia="en-US"/>
        </w:rPr>
        <w:t xml:space="preserve">effect </w:t>
      </w:r>
      <w:r>
        <w:rPr>
          <w:rFonts w:eastAsia="Calibri"/>
          <w:bCs/>
          <w:lang w:eastAsia="en-US"/>
        </w:rPr>
        <w:t>from September</w:t>
      </w:r>
      <w:r w:rsidR="00D97EEC">
        <w:rPr>
          <w:rFonts w:eastAsia="Calibri"/>
          <w:bCs/>
          <w:lang w:eastAsia="en-US"/>
        </w:rPr>
        <w:t xml:space="preserve"> 2025.</w:t>
      </w:r>
    </w:p>
    <w:p w14:paraId="1724CA23" w14:textId="77777777" w:rsidR="003E4F79" w:rsidRPr="0069216E" w:rsidRDefault="003E4F79" w:rsidP="003E4F79">
      <w:pPr>
        <w:pStyle w:val="NoSpacing"/>
        <w:ind w:left="426"/>
        <w:rPr>
          <w:rFonts w:eastAsia="Calibri"/>
          <w:b/>
          <w:lang w:eastAsia="en-US"/>
        </w:rPr>
      </w:pPr>
    </w:p>
    <w:p w14:paraId="796B528A" w14:textId="3AD2885D" w:rsidR="003E4F79" w:rsidRPr="00493197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 w:rsidRPr="0069216E">
        <w:rPr>
          <w:rFonts w:eastAsia="Calibri"/>
          <w:b/>
        </w:rPr>
        <w:t>Declarations of Interest Relevant to this Agenda</w:t>
      </w:r>
    </w:p>
    <w:p w14:paraId="03BDF50D" w14:textId="55DE0B31" w:rsidR="00493197" w:rsidRPr="00290E95" w:rsidRDefault="00493197" w:rsidP="00493197">
      <w:pPr>
        <w:pStyle w:val="NoSpacing"/>
        <w:ind w:left="360"/>
        <w:rPr>
          <w:rFonts w:eastAsia="Calibri"/>
          <w:b/>
        </w:rPr>
      </w:pPr>
      <w:r>
        <w:rPr>
          <w:rFonts w:eastAsia="Calibri"/>
        </w:rPr>
        <w:t>None</w:t>
      </w:r>
      <w:r w:rsidR="00310B21">
        <w:rPr>
          <w:rFonts w:eastAsia="Calibri"/>
        </w:rPr>
        <w:t xml:space="preserve"> relevant to this meeting.</w:t>
      </w:r>
    </w:p>
    <w:p w14:paraId="254A7052" w14:textId="77777777" w:rsidR="003E4F79" w:rsidRDefault="003E4F79" w:rsidP="003E4F79">
      <w:pPr>
        <w:pStyle w:val="NoSpacing"/>
        <w:ind w:left="360"/>
        <w:rPr>
          <w:rFonts w:eastAsia="Calibri"/>
          <w:b/>
        </w:rPr>
      </w:pPr>
    </w:p>
    <w:p w14:paraId="33C3BAC1" w14:textId="620D408F" w:rsidR="003E4F79" w:rsidRPr="0069216E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>
        <w:rPr>
          <w:rFonts w:eastAsia="Calibri"/>
          <w:b/>
        </w:rPr>
        <w:t>Governors</w:t>
      </w:r>
    </w:p>
    <w:p w14:paraId="380AFBEC" w14:textId="77777777" w:rsidR="00310B21" w:rsidRDefault="005C060D" w:rsidP="003E4F79">
      <w:pPr>
        <w:pStyle w:val="NoSpacing"/>
        <w:ind w:left="360"/>
        <w:rPr>
          <w:rFonts w:eastAsia="Calibri"/>
          <w:bCs/>
        </w:rPr>
      </w:pPr>
      <w:r>
        <w:rPr>
          <w:rFonts w:eastAsia="Calibri"/>
          <w:bCs/>
        </w:rPr>
        <w:t xml:space="preserve">AW has resigned </w:t>
      </w:r>
      <w:r w:rsidR="00310B21">
        <w:rPr>
          <w:rFonts w:eastAsia="Calibri"/>
          <w:bCs/>
        </w:rPr>
        <w:t>with effect from 27</w:t>
      </w:r>
      <w:r w:rsidR="00310B21" w:rsidRPr="00310B21">
        <w:rPr>
          <w:rFonts w:eastAsia="Calibri"/>
          <w:bCs/>
          <w:vertAlign w:val="superscript"/>
        </w:rPr>
        <w:t>th</w:t>
      </w:r>
      <w:r w:rsidR="00310B21">
        <w:rPr>
          <w:rFonts w:eastAsia="Calibri"/>
          <w:bCs/>
        </w:rPr>
        <w:t xml:space="preserve"> June </w:t>
      </w:r>
      <w:r>
        <w:rPr>
          <w:rFonts w:eastAsia="Calibri"/>
          <w:bCs/>
        </w:rPr>
        <w:t>as she is now a staff member.</w:t>
      </w:r>
      <w:r w:rsidR="001D7830">
        <w:rPr>
          <w:rFonts w:eastAsia="Calibri"/>
          <w:bCs/>
        </w:rPr>
        <w:t xml:space="preserve">  </w:t>
      </w:r>
    </w:p>
    <w:p w14:paraId="5BD8346C" w14:textId="363FF620" w:rsidR="009909F7" w:rsidRDefault="009909F7" w:rsidP="003E4F79">
      <w:pPr>
        <w:pStyle w:val="NoSpacing"/>
        <w:ind w:left="360"/>
        <w:rPr>
          <w:rFonts w:eastAsia="Calibri"/>
          <w:bCs/>
        </w:rPr>
      </w:pPr>
      <w:r>
        <w:rPr>
          <w:rFonts w:eastAsia="Calibri"/>
          <w:bCs/>
        </w:rPr>
        <w:t xml:space="preserve">GM has </w:t>
      </w:r>
      <w:r w:rsidR="00047679">
        <w:rPr>
          <w:rFonts w:eastAsia="Calibri"/>
          <w:bCs/>
        </w:rPr>
        <w:t xml:space="preserve">resigned </w:t>
      </w:r>
      <w:r w:rsidR="00310B21">
        <w:rPr>
          <w:rFonts w:eastAsia="Calibri"/>
          <w:bCs/>
        </w:rPr>
        <w:t>with effect from 27</w:t>
      </w:r>
      <w:r w:rsidR="00310B21" w:rsidRPr="00310B21">
        <w:rPr>
          <w:rFonts w:eastAsia="Calibri"/>
          <w:bCs/>
          <w:vertAlign w:val="superscript"/>
        </w:rPr>
        <w:t>th</w:t>
      </w:r>
      <w:r w:rsidR="00310B21">
        <w:rPr>
          <w:rFonts w:eastAsia="Calibri"/>
          <w:bCs/>
        </w:rPr>
        <w:t xml:space="preserve"> June </w:t>
      </w:r>
      <w:r w:rsidR="00047679">
        <w:rPr>
          <w:rFonts w:eastAsia="Calibri"/>
          <w:bCs/>
        </w:rPr>
        <w:t>due to work commitments.</w:t>
      </w:r>
      <w:r w:rsidR="00310B21">
        <w:rPr>
          <w:rFonts w:eastAsia="Calibri"/>
          <w:bCs/>
        </w:rPr>
        <w:t xml:space="preserve">  The Chair </w:t>
      </w:r>
      <w:r w:rsidR="0098445F">
        <w:rPr>
          <w:rFonts w:eastAsia="Calibri"/>
          <w:bCs/>
        </w:rPr>
        <w:t xml:space="preserve">and the governors </w:t>
      </w:r>
      <w:r w:rsidR="00310B21">
        <w:rPr>
          <w:rFonts w:eastAsia="Calibri"/>
          <w:bCs/>
        </w:rPr>
        <w:t xml:space="preserve">thanked GM for his time and commitment over the last </w:t>
      </w:r>
      <w:r w:rsidR="00A35CEF">
        <w:rPr>
          <w:rFonts w:eastAsia="Calibri"/>
          <w:bCs/>
        </w:rPr>
        <w:t>5</w:t>
      </w:r>
      <w:r w:rsidR="00A35CEF" w:rsidRPr="00E9352E">
        <w:rPr>
          <w:rFonts w:cstheme="minorHAnsi"/>
          <w:color w:val="111111"/>
          <w:sz w:val="24"/>
          <w:szCs w:val="24"/>
          <w:shd w:val="clear" w:color="auto" w:fill="FFFFFF"/>
        </w:rPr>
        <w:t>½</w:t>
      </w:r>
      <w:r w:rsidR="00A35CEF">
        <w:rPr>
          <w:rFonts w:cstheme="minorHAnsi"/>
          <w:color w:val="111111"/>
          <w:sz w:val="24"/>
          <w:szCs w:val="24"/>
          <w:shd w:val="clear" w:color="auto" w:fill="FFFFFF"/>
        </w:rPr>
        <w:t xml:space="preserve"> years.</w:t>
      </w:r>
    </w:p>
    <w:p w14:paraId="1CD0086A" w14:textId="77777777" w:rsidR="00A35CEF" w:rsidRDefault="00A35CEF" w:rsidP="003E4F79">
      <w:pPr>
        <w:pStyle w:val="NoSpacing"/>
        <w:ind w:left="360"/>
        <w:rPr>
          <w:rFonts w:eastAsia="Calibri"/>
          <w:bCs/>
        </w:rPr>
      </w:pPr>
    </w:p>
    <w:p w14:paraId="20AE1A78" w14:textId="6D09503B" w:rsidR="00776E5B" w:rsidRPr="0039443D" w:rsidRDefault="00776E5B" w:rsidP="003E4F79">
      <w:pPr>
        <w:pStyle w:val="NoSpacing"/>
        <w:ind w:left="360"/>
        <w:rPr>
          <w:rFonts w:eastAsia="Calibri"/>
          <w:bCs/>
          <w:color w:val="000000" w:themeColor="text1"/>
        </w:rPr>
      </w:pPr>
      <w:r>
        <w:rPr>
          <w:rFonts w:eastAsia="Calibri"/>
          <w:bCs/>
        </w:rPr>
        <w:t xml:space="preserve">EB is </w:t>
      </w:r>
      <w:r w:rsidR="005566E6">
        <w:rPr>
          <w:rFonts w:eastAsia="Calibri"/>
          <w:bCs/>
        </w:rPr>
        <w:t>mindful</w:t>
      </w:r>
      <w:r>
        <w:rPr>
          <w:rFonts w:eastAsia="Calibri"/>
          <w:bCs/>
        </w:rPr>
        <w:t xml:space="preserve"> that the </w:t>
      </w:r>
      <w:r w:rsidR="005566E6">
        <w:rPr>
          <w:rFonts w:eastAsia="Calibri"/>
          <w:bCs/>
        </w:rPr>
        <w:t xml:space="preserve">already </w:t>
      </w:r>
      <w:r>
        <w:rPr>
          <w:rFonts w:eastAsia="Calibri"/>
          <w:bCs/>
        </w:rPr>
        <w:t xml:space="preserve">small numbers </w:t>
      </w:r>
      <w:r w:rsidR="0039443D">
        <w:rPr>
          <w:rFonts w:eastAsia="Calibri"/>
          <w:bCs/>
        </w:rPr>
        <w:t xml:space="preserve">of governors </w:t>
      </w:r>
      <w:r>
        <w:rPr>
          <w:rFonts w:eastAsia="Calibri"/>
          <w:bCs/>
        </w:rPr>
        <w:t xml:space="preserve">on the LGB are dwindling and </w:t>
      </w:r>
      <w:r w:rsidR="005566E6">
        <w:rPr>
          <w:rFonts w:eastAsia="Calibri"/>
          <w:bCs/>
        </w:rPr>
        <w:t xml:space="preserve">this is </w:t>
      </w:r>
      <w:r>
        <w:rPr>
          <w:rFonts w:eastAsia="Calibri"/>
          <w:bCs/>
        </w:rPr>
        <w:t>an increasing concern.</w:t>
      </w:r>
      <w:r w:rsidR="00A35CEF">
        <w:rPr>
          <w:rFonts w:eastAsia="Calibri"/>
          <w:bCs/>
        </w:rPr>
        <w:t xml:space="preserve">  </w:t>
      </w:r>
      <w:r w:rsidR="00A35CEF" w:rsidRPr="00A35CEF">
        <w:rPr>
          <w:rFonts w:eastAsia="Calibri"/>
          <w:b/>
          <w:color w:val="FF0000"/>
        </w:rPr>
        <w:t xml:space="preserve">AC will send governor adverts to </w:t>
      </w:r>
      <w:r w:rsidR="00C04F15">
        <w:rPr>
          <w:rFonts w:eastAsia="Calibri"/>
          <w:b/>
          <w:color w:val="FF0000"/>
        </w:rPr>
        <w:t xml:space="preserve">SM and </w:t>
      </w:r>
      <w:r w:rsidR="00A35CEF" w:rsidRPr="00A35CEF">
        <w:rPr>
          <w:rFonts w:eastAsia="Calibri"/>
          <w:b/>
          <w:color w:val="FF0000"/>
        </w:rPr>
        <w:t>EB.</w:t>
      </w:r>
      <w:r w:rsidR="00A35CEF" w:rsidRPr="00A35CEF">
        <w:rPr>
          <w:rFonts w:eastAsia="Calibri"/>
          <w:bCs/>
          <w:color w:val="FF0000"/>
        </w:rPr>
        <w:t xml:space="preserve"> </w:t>
      </w:r>
      <w:r w:rsidR="0039443D">
        <w:rPr>
          <w:rFonts w:eastAsia="Calibri"/>
          <w:bCs/>
          <w:color w:val="FF0000"/>
        </w:rPr>
        <w:t xml:space="preserve"> </w:t>
      </w:r>
      <w:r w:rsidR="0039443D" w:rsidRPr="0039443D">
        <w:rPr>
          <w:rFonts w:eastAsia="Calibri"/>
          <w:bCs/>
          <w:color w:val="000000" w:themeColor="text1"/>
        </w:rPr>
        <w:t xml:space="preserve">We need one more Parent Governor and three Co-opted Governors.  </w:t>
      </w:r>
    </w:p>
    <w:p w14:paraId="74F37CD0" w14:textId="04E942FA" w:rsidR="00A35CEF" w:rsidRPr="0039443D" w:rsidRDefault="00A35CEF" w:rsidP="00A35CEF">
      <w:pPr>
        <w:pStyle w:val="NoSpacing"/>
        <w:tabs>
          <w:tab w:val="left" w:pos="5484"/>
        </w:tabs>
        <w:ind w:left="360"/>
        <w:rPr>
          <w:rFonts w:eastAsia="Calibri"/>
          <w:bCs/>
          <w:color w:val="000000" w:themeColor="text1"/>
        </w:rPr>
      </w:pPr>
      <w:r w:rsidRPr="0039443D">
        <w:rPr>
          <w:rFonts w:eastAsia="Calibri"/>
          <w:bCs/>
          <w:color w:val="000000" w:themeColor="text1"/>
        </w:rPr>
        <w:tab/>
      </w:r>
    </w:p>
    <w:p w14:paraId="585408BC" w14:textId="0FB4A4AE" w:rsidR="0083674B" w:rsidRPr="009F204D" w:rsidRDefault="0083674B" w:rsidP="0083674B">
      <w:pPr>
        <w:pStyle w:val="NoSpacing"/>
        <w:ind w:left="360"/>
        <w:rPr>
          <w:rFonts w:eastAsia="Calibri"/>
          <w:b/>
        </w:rPr>
      </w:pPr>
      <w:r w:rsidRPr="00C566C0">
        <w:rPr>
          <w:rFonts w:eastAsia="Calibri"/>
          <w:b/>
          <w:color w:val="FF0000"/>
        </w:rPr>
        <w:t xml:space="preserve">LET </w:t>
      </w:r>
      <w:r>
        <w:rPr>
          <w:rFonts w:eastAsia="Calibri"/>
          <w:b/>
          <w:color w:val="FF0000"/>
        </w:rPr>
        <w:t xml:space="preserve">(Laura Tabb) to </w:t>
      </w:r>
      <w:r w:rsidRPr="00C566C0">
        <w:rPr>
          <w:rFonts w:eastAsia="Calibri"/>
          <w:b/>
          <w:color w:val="FF0000"/>
        </w:rPr>
        <w:t>ask at Tavistock Enterprise Hub if anyone is interested in becoming a Co-opted Governor</w:t>
      </w:r>
      <w:r>
        <w:rPr>
          <w:rFonts w:eastAsia="Calibri"/>
          <w:b/>
          <w:color w:val="FF0000"/>
        </w:rPr>
        <w:t xml:space="preserve"> – this is on the agenda for Tavistock Enterprises</w:t>
      </w:r>
      <w:r w:rsidR="00C16B44">
        <w:rPr>
          <w:rFonts w:eastAsia="Calibri"/>
          <w:b/>
          <w:color w:val="FF0000"/>
        </w:rPr>
        <w:t>’</w:t>
      </w:r>
      <w:r>
        <w:rPr>
          <w:rFonts w:eastAsia="Calibri"/>
          <w:b/>
          <w:color w:val="FF0000"/>
        </w:rPr>
        <w:t xml:space="preserve"> next meeting – </w:t>
      </w:r>
      <w:r w:rsidR="005566E6">
        <w:rPr>
          <w:rFonts w:eastAsia="Calibri"/>
          <w:b/>
          <w:i/>
          <w:iCs/>
          <w:color w:val="FF0000"/>
        </w:rPr>
        <w:t>carry</w:t>
      </w:r>
      <w:r w:rsidRPr="00466521">
        <w:rPr>
          <w:rFonts w:eastAsia="Calibri"/>
          <w:b/>
          <w:i/>
          <w:iCs/>
          <w:color w:val="FF0000"/>
        </w:rPr>
        <w:t xml:space="preserve"> forward</w:t>
      </w:r>
      <w:r>
        <w:rPr>
          <w:rFonts w:eastAsia="Calibri"/>
          <w:b/>
          <w:i/>
          <w:iCs/>
          <w:color w:val="FF0000"/>
        </w:rPr>
        <w:t>.</w:t>
      </w:r>
    </w:p>
    <w:p w14:paraId="2B8EDC1A" w14:textId="77777777" w:rsidR="005C060D" w:rsidRPr="00FD640C" w:rsidRDefault="005C060D" w:rsidP="003E4F79">
      <w:pPr>
        <w:pStyle w:val="NoSpacing"/>
        <w:ind w:left="360"/>
        <w:rPr>
          <w:rFonts w:eastAsia="Calibri"/>
          <w:bCs/>
        </w:rPr>
      </w:pPr>
    </w:p>
    <w:p w14:paraId="71656D80" w14:textId="2361C42D" w:rsidR="003E4F79" w:rsidRPr="0069216E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  <w:lang w:eastAsia="en-US"/>
        </w:rPr>
      </w:pPr>
      <w:r w:rsidRPr="0069216E">
        <w:rPr>
          <w:rFonts w:eastAsia="Calibri"/>
          <w:b/>
        </w:rPr>
        <w:t xml:space="preserve">Confirm Minutes of LGB </w:t>
      </w:r>
      <w:r>
        <w:rPr>
          <w:rFonts w:eastAsia="Calibri"/>
          <w:b/>
        </w:rPr>
        <w:t>Spring</w:t>
      </w:r>
      <w:r w:rsidRPr="0069216E">
        <w:rPr>
          <w:rFonts w:eastAsia="Calibri"/>
          <w:b/>
        </w:rPr>
        <w:t xml:space="preserve"> Meeting (</w:t>
      </w:r>
      <w:r w:rsidR="005C060D">
        <w:rPr>
          <w:rFonts w:eastAsia="Calibri"/>
          <w:b/>
        </w:rPr>
        <w:t>21</w:t>
      </w:r>
      <w:r w:rsidR="005C060D" w:rsidRPr="005C060D">
        <w:rPr>
          <w:rFonts w:eastAsia="Calibri"/>
          <w:b/>
          <w:vertAlign w:val="superscript"/>
        </w:rPr>
        <w:t>st</w:t>
      </w:r>
      <w:r w:rsidR="005C060D">
        <w:rPr>
          <w:rFonts w:eastAsia="Calibri"/>
          <w:b/>
        </w:rPr>
        <w:t xml:space="preserve"> </w:t>
      </w:r>
      <w:r>
        <w:rPr>
          <w:rFonts w:eastAsia="Calibri"/>
          <w:b/>
        </w:rPr>
        <w:t>March</w:t>
      </w:r>
      <w:r w:rsidRPr="0069216E">
        <w:rPr>
          <w:rFonts w:eastAsia="Calibri"/>
          <w:b/>
        </w:rPr>
        <w:t xml:space="preserve"> 202</w:t>
      </w:r>
      <w:r>
        <w:rPr>
          <w:rFonts w:eastAsia="Calibri"/>
          <w:b/>
        </w:rPr>
        <w:t>5</w:t>
      </w:r>
      <w:r w:rsidRPr="0069216E">
        <w:rPr>
          <w:rFonts w:eastAsia="Calibri"/>
          <w:b/>
        </w:rPr>
        <w:t>) and Matters Arising</w:t>
      </w:r>
    </w:p>
    <w:p w14:paraId="45410A62" w14:textId="5DD27AF3" w:rsidR="005D2EA2" w:rsidRDefault="005D2EA2" w:rsidP="005D2EA2">
      <w:pPr>
        <w:pStyle w:val="NoSpacing"/>
        <w:ind w:left="360"/>
        <w:rPr>
          <w:rFonts w:eastAsia="Calibri"/>
        </w:rPr>
      </w:pPr>
      <w:r>
        <w:rPr>
          <w:rFonts w:eastAsia="Calibri"/>
        </w:rPr>
        <w:t xml:space="preserve">The governors agreed to </w:t>
      </w:r>
      <w:r w:rsidRPr="00AC21AB">
        <w:rPr>
          <w:rFonts w:eastAsia="Calibri"/>
        </w:rPr>
        <w:t xml:space="preserve">accept </w:t>
      </w:r>
      <w:r>
        <w:rPr>
          <w:rFonts w:eastAsia="Calibri"/>
        </w:rPr>
        <w:t xml:space="preserve">the </w:t>
      </w:r>
      <w:r w:rsidRPr="00AC21AB">
        <w:rPr>
          <w:rFonts w:eastAsia="Calibri"/>
        </w:rPr>
        <w:t>minutes as</w:t>
      </w:r>
      <w:r>
        <w:rPr>
          <w:rFonts w:eastAsia="Calibri"/>
        </w:rPr>
        <w:t xml:space="preserve"> a</w:t>
      </w:r>
      <w:r w:rsidRPr="00AC21AB">
        <w:rPr>
          <w:rFonts w:eastAsia="Calibri"/>
        </w:rPr>
        <w:t xml:space="preserve"> true and accurate record of </w:t>
      </w:r>
      <w:r>
        <w:rPr>
          <w:rFonts w:eastAsia="Calibri"/>
        </w:rPr>
        <w:t xml:space="preserve">the last </w:t>
      </w:r>
      <w:r w:rsidRPr="00AC21AB">
        <w:rPr>
          <w:rFonts w:eastAsia="Calibri"/>
        </w:rPr>
        <w:t xml:space="preserve">meeting and </w:t>
      </w:r>
      <w:r>
        <w:rPr>
          <w:rFonts w:eastAsia="Calibri"/>
        </w:rPr>
        <w:t xml:space="preserve">the </w:t>
      </w:r>
      <w:r w:rsidRPr="00AC21AB">
        <w:rPr>
          <w:rFonts w:eastAsia="Calibri"/>
        </w:rPr>
        <w:t xml:space="preserve">Chair </w:t>
      </w:r>
      <w:r>
        <w:rPr>
          <w:rFonts w:eastAsia="Calibri"/>
        </w:rPr>
        <w:t>s</w:t>
      </w:r>
      <w:r w:rsidRPr="00AC21AB">
        <w:rPr>
          <w:rFonts w:eastAsia="Calibri"/>
        </w:rPr>
        <w:t>ign</w:t>
      </w:r>
      <w:r>
        <w:rPr>
          <w:rFonts w:eastAsia="Calibri"/>
        </w:rPr>
        <w:t>ed</w:t>
      </w:r>
      <w:r w:rsidRPr="00AC21AB">
        <w:rPr>
          <w:rFonts w:eastAsia="Calibri"/>
        </w:rPr>
        <w:t xml:space="preserve"> </w:t>
      </w:r>
      <w:r>
        <w:rPr>
          <w:rFonts w:eastAsia="Calibri"/>
        </w:rPr>
        <w:t xml:space="preserve">a </w:t>
      </w:r>
      <w:r w:rsidRPr="00AC21AB">
        <w:rPr>
          <w:rFonts w:eastAsia="Calibri"/>
        </w:rPr>
        <w:t xml:space="preserve">copy. </w:t>
      </w:r>
    </w:p>
    <w:p w14:paraId="522FA51B" w14:textId="77777777" w:rsidR="00E90F41" w:rsidRPr="005D19EB" w:rsidRDefault="00E90F41" w:rsidP="005D2EA2">
      <w:pPr>
        <w:pStyle w:val="NoSpacing"/>
        <w:ind w:left="360"/>
        <w:rPr>
          <w:rFonts w:eastAsia="Calibri"/>
          <w:b/>
          <w:bCs/>
          <w:color w:val="000000" w:themeColor="text1"/>
        </w:rPr>
      </w:pPr>
    </w:p>
    <w:p w14:paraId="78ED9FF7" w14:textId="362B9B03" w:rsidR="003E4F79" w:rsidRPr="005D19EB" w:rsidRDefault="003E4F79" w:rsidP="003E4F79">
      <w:pPr>
        <w:pStyle w:val="NoSpacing"/>
        <w:numPr>
          <w:ilvl w:val="0"/>
          <w:numId w:val="42"/>
        </w:numPr>
        <w:ind w:left="851" w:hanging="425"/>
        <w:rPr>
          <w:color w:val="000000" w:themeColor="text1"/>
        </w:rPr>
      </w:pPr>
      <w:r w:rsidRPr="005D19EB">
        <w:rPr>
          <w:color w:val="000000" w:themeColor="text1"/>
        </w:rPr>
        <w:t xml:space="preserve">Monitoring Visits and Working Group – </w:t>
      </w:r>
      <w:r w:rsidRPr="005D19EB">
        <w:rPr>
          <w:i/>
          <w:iCs/>
          <w:color w:val="000000" w:themeColor="text1"/>
        </w:rPr>
        <w:t xml:space="preserve">to be discussed in item </w:t>
      </w:r>
      <w:r w:rsidR="009C6502" w:rsidRPr="005D19EB">
        <w:rPr>
          <w:i/>
          <w:iCs/>
          <w:color w:val="000000" w:themeColor="text1"/>
        </w:rPr>
        <w:t>17</w:t>
      </w:r>
    </w:p>
    <w:p w14:paraId="4F1EAD62" w14:textId="6D89B612" w:rsidR="003E4F79" w:rsidRPr="005D19EB" w:rsidRDefault="005D19EB" w:rsidP="003E4F79">
      <w:pPr>
        <w:pStyle w:val="NoSpacing"/>
        <w:numPr>
          <w:ilvl w:val="0"/>
          <w:numId w:val="42"/>
        </w:numPr>
        <w:ind w:left="851" w:hanging="425"/>
        <w:rPr>
          <w:color w:val="000000" w:themeColor="text1"/>
        </w:rPr>
      </w:pPr>
      <w:r w:rsidRPr="005D19EB">
        <w:rPr>
          <w:rFonts w:eastAsia="Calibri"/>
          <w:color w:val="000000" w:themeColor="text1"/>
        </w:rPr>
        <w:t xml:space="preserve">Management </w:t>
      </w:r>
      <w:r w:rsidR="003E4F79" w:rsidRPr="005D19EB">
        <w:rPr>
          <w:color w:val="000000" w:themeColor="text1"/>
        </w:rPr>
        <w:t xml:space="preserve">Governor Training – </w:t>
      </w:r>
      <w:r w:rsidR="003E4F79" w:rsidRPr="005D19EB">
        <w:rPr>
          <w:i/>
          <w:iCs/>
          <w:color w:val="000000" w:themeColor="text1"/>
        </w:rPr>
        <w:t xml:space="preserve">to be discussed in item </w:t>
      </w:r>
      <w:r w:rsidR="009C6502" w:rsidRPr="005D19EB">
        <w:rPr>
          <w:i/>
          <w:iCs/>
          <w:color w:val="000000" w:themeColor="text1"/>
        </w:rPr>
        <w:t>17</w:t>
      </w:r>
    </w:p>
    <w:p w14:paraId="1014D4E9" w14:textId="77777777" w:rsidR="003E4F79" w:rsidRPr="005D19EB" w:rsidRDefault="003E4F79" w:rsidP="003E4F79">
      <w:pPr>
        <w:pStyle w:val="NoSpacing"/>
        <w:ind w:left="360"/>
        <w:rPr>
          <w:rFonts w:eastAsia="Calibri"/>
          <w:color w:val="000000" w:themeColor="text1"/>
        </w:rPr>
      </w:pPr>
    </w:p>
    <w:p w14:paraId="0A38A067" w14:textId="6AD7A2B4" w:rsidR="003E4F79" w:rsidRPr="0057168A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 w:rsidRPr="005D19EB">
        <w:rPr>
          <w:rFonts w:eastAsia="Calibri"/>
          <w:b/>
          <w:bCs/>
          <w:color w:val="000000" w:themeColor="text1"/>
        </w:rPr>
        <w:t>of</w:t>
      </w:r>
      <w:r w:rsidRPr="005D19EB">
        <w:rPr>
          <w:rFonts w:eastAsia="Calibri"/>
          <w:b/>
          <w:color w:val="000000" w:themeColor="text1"/>
        </w:rPr>
        <w:t xml:space="preserve"> </w:t>
      </w:r>
      <w:r>
        <w:rPr>
          <w:rFonts w:eastAsia="Calibri"/>
          <w:b/>
        </w:rPr>
        <w:t>Top 3 Risks</w:t>
      </w:r>
      <w:r>
        <w:rPr>
          <w:rFonts w:eastAsia="Calibri"/>
          <w:bCs/>
        </w:rPr>
        <w:t xml:space="preserve"> </w:t>
      </w:r>
      <w:r w:rsidRPr="00875E09">
        <w:rPr>
          <w:rFonts w:eastAsia="Calibri"/>
          <w:b/>
        </w:rPr>
        <w:t>and Sustainability</w:t>
      </w:r>
    </w:p>
    <w:p w14:paraId="4078321C" w14:textId="1ECAF802" w:rsidR="003C22D7" w:rsidRPr="009B1497" w:rsidRDefault="003C22D7" w:rsidP="003C22D7">
      <w:pPr>
        <w:pStyle w:val="NoSpacing"/>
        <w:numPr>
          <w:ilvl w:val="0"/>
          <w:numId w:val="48"/>
        </w:numPr>
        <w:rPr>
          <w:rFonts w:cstheme="minorHAnsi"/>
          <w:bCs/>
          <w:lang w:val="en-US"/>
        </w:rPr>
      </w:pPr>
      <w:r w:rsidRPr="009B1497">
        <w:rPr>
          <w:rFonts w:cstheme="minorHAnsi"/>
          <w:bCs/>
        </w:rPr>
        <w:t xml:space="preserve">Staffing </w:t>
      </w:r>
      <w:r w:rsidR="0084234D">
        <w:rPr>
          <w:rFonts w:cstheme="minorHAnsi"/>
          <w:bCs/>
        </w:rPr>
        <w:t>– 2 staff are leaving but we are advertising for an HLTA who could take a year group</w:t>
      </w:r>
      <w:r w:rsidR="00AE1EC0">
        <w:rPr>
          <w:rFonts w:cstheme="minorHAnsi"/>
          <w:bCs/>
        </w:rPr>
        <w:t>.  We are also advertising internally for a TA</w:t>
      </w:r>
      <w:r w:rsidR="00A54F32">
        <w:rPr>
          <w:rFonts w:cstheme="minorHAnsi"/>
          <w:bCs/>
        </w:rPr>
        <w:t>.  Losing skilled staff would be very detrimental to the school</w:t>
      </w:r>
      <w:r w:rsidR="00E3328D">
        <w:rPr>
          <w:rFonts w:cstheme="minorHAnsi"/>
          <w:bCs/>
        </w:rPr>
        <w:t xml:space="preserve">.  The TA wage is </w:t>
      </w:r>
      <w:r w:rsidR="006B0270">
        <w:rPr>
          <w:rFonts w:cstheme="minorHAnsi"/>
          <w:bCs/>
        </w:rPr>
        <w:t>so low that applications are few &amp; far between, especially for Princetown as it is so isolated</w:t>
      </w:r>
      <w:r w:rsidR="007F6E2B">
        <w:rPr>
          <w:rFonts w:cstheme="minorHAnsi"/>
          <w:bCs/>
        </w:rPr>
        <w:t>.  This is now our number one risk</w:t>
      </w:r>
      <w:r w:rsidR="0012506F">
        <w:rPr>
          <w:rFonts w:cstheme="minorHAnsi"/>
          <w:bCs/>
        </w:rPr>
        <w:t xml:space="preserve"> and EB </w:t>
      </w:r>
      <w:r w:rsidR="00C04F15">
        <w:rPr>
          <w:rFonts w:cstheme="minorHAnsi"/>
          <w:bCs/>
        </w:rPr>
        <w:t xml:space="preserve">has emailed the Interim CEO </w:t>
      </w:r>
      <w:r w:rsidR="001909F3">
        <w:rPr>
          <w:rFonts w:cstheme="minorHAnsi"/>
          <w:bCs/>
        </w:rPr>
        <w:t>suggest</w:t>
      </w:r>
      <w:r w:rsidR="00C04F15">
        <w:rPr>
          <w:rFonts w:cstheme="minorHAnsi"/>
          <w:bCs/>
        </w:rPr>
        <w:t>ing</w:t>
      </w:r>
      <w:r w:rsidR="001909F3">
        <w:rPr>
          <w:rFonts w:cstheme="minorHAnsi"/>
          <w:bCs/>
        </w:rPr>
        <w:t xml:space="preserve"> a meeting of all </w:t>
      </w:r>
      <w:r w:rsidR="00375B8E">
        <w:rPr>
          <w:rFonts w:cstheme="minorHAnsi"/>
          <w:bCs/>
        </w:rPr>
        <w:t>LGB</w:t>
      </w:r>
      <w:r w:rsidR="001909F3">
        <w:rPr>
          <w:rFonts w:cstheme="minorHAnsi"/>
          <w:bCs/>
        </w:rPr>
        <w:t xml:space="preserve"> Chairs and Heads to </w:t>
      </w:r>
      <w:r w:rsidR="008E6749">
        <w:rPr>
          <w:rFonts w:cstheme="minorHAnsi"/>
          <w:bCs/>
        </w:rPr>
        <w:t>discuss options for a solution to this</w:t>
      </w:r>
      <w:r w:rsidR="001909F3">
        <w:rPr>
          <w:rFonts w:cstheme="minorHAnsi"/>
          <w:bCs/>
        </w:rPr>
        <w:t xml:space="preserve"> problem</w:t>
      </w:r>
      <w:r w:rsidR="00C04F15">
        <w:rPr>
          <w:rFonts w:cstheme="minorHAnsi"/>
          <w:bCs/>
        </w:rPr>
        <w:t>.</w:t>
      </w:r>
    </w:p>
    <w:p w14:paraId="6945CD12" w14:textId="4B1D3873" w:rsidR="00E06AC3" w:rsidRPr="00E06AC3" w:rsidRDefault="00E06AC3" w:rsidP="00E06AC3">
      <w:pPr>
        <w:pStyle w:val="NoSpacing"/>
        <w:numPr>
          <w:ilvl w:val="0"/>
          <w:numId w:val="48"/>
        </w:numPr>
        <w:rPr>
          <w:rFonts w:cstheme="minorHAnsi"/>
          <w:bCs/>
          <w:lang w:val="en-US"/>
        </w:rPr>
      </w:pPr>
      <w:r w:rsidRPr="009B1497">
        <w:rPr>
          <w:rFonts w:cstheme="minorHAnsi"/>
          <w:bCs/>
        </w:rPr>
        <w:lastRenderedPageBreak/>
        <w:t xml:space="preserve">Falling role numbers </w:t>
      </w:r>
      <w:r>
        <w:rPr>
          <w:rFonts w:cstheme="minorHAnsi"/>
          <w:bCs/>
        </w:rPr>
        <w:t xml:space="preserve">-  </w:t>
      </w:r>
      <w:r w:rsidR="007F6E2B">
        <w:rPr>
          <w:rFonts w:cstheme="minorHAnsi"/>
          <w:bCs/>
        </w:rPr>
        <w:t xml:space="preserve">this is </w:t>
      </w:r>
      <w:r>
        <w:rPr>
          <w:rFonts w:cstheme="minorHAnsi"/>
          <w:bCs/>
        </w:rPr>
        <w:t>still a risk, although numbers are at 50 for September</w:t>
      </w:r>
      <w:r w:rsidR="0098445F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</w:p>
    <w:p w14:paraId="5E273748" w14:textId="693EEEDB" w:rsidR="003C22D7" w:rsidRPr="009B1497" w:rsidRDefault="003C22D7" w:rsidP="003C22D7">
      <w:pPr>
        <w:pStyle w:val="NoSpacing"/>
        <w:numPr>
          <w:ilvl w:val="0"/>
          <w:numId w:val="48"/>
        </w:numPr>
        <w:rPr>
          <w:b/>
          <w:bCs/>
          <w:lang w:val="en-US"/>
        </w:rPr>
      </w:pPr>
      <w:r w:rsidRPr="009B1497">
        <w:rPr>
          <w:rFonts w:cstheme="minorHAnsi"/>
          <w:bCs/>
        </w:rPr>
        <w:t>Attainment</w:t>
      </w:r>
      <w:r w:rsidR="00ED2E6D">
        <w:rPr>
          <w:rFonts w:cstheme="minorHAnsi"/>
          <w:bCs/>
          <w:lang w:val="en-US"/>
        </w:rPr>
        <w:t xml:space="preserve"> </w:t>
      </w:r>
      <w:r w:rsidR="00431E1C">
        <w:rPr>
          <w:rFonts w:cstheme="minorHAnsi"/>
          <w:bCs/>
          <w:lang w:val="en-US"/>
        </w:rPr>
        <w:t>–</w:t>
      </w:r>
      <w:r w:rsidR="00ED2E6D">
        <w:rPr>
          <w:rFonts w:cstheme="minorHAnsi"/>
          <w:bCs/>
          <w:lang w:val="en-US"/>
        </w:rPr>
        <w:t xml:space="preserve"> </w:t>
      </w:r>
      <w:r w:rsidR="00431E1C">
        <w:rPr>
          <w:rFonts w:cstheme="minorHAnsi"/>
          <w:bCs/>
          <w:lang w:val="en-US"/>
        </w:rPr>
        <w:t xml:space="preserve">this is very good and our AIP </w:t>
      </w:r>
      <w:r w:rsidR="00E06AC3">
        <w:rPr>
          <w:rFonts w:cstheme="minorHAnsi"/>
          <w:bCs/>
          <w:lang w:val="en-US"/>
        </w:rPr>
        <w:t>this year is good (although Y2 is still poor)</w:t>
      </w:r>
      <w:r w:rsidR="00423CE9">
        <w:rPr>
          <w:rFonts w:cstheme="minorHAnsi"/>
          <w:bCs/>
          <w:lang w:val="en-US"/>
        </w:rPr>
        <w:t>.</w:t>
      </w:r>
    </w:p>
    <w:p w14:paraId="6F7D83DD" w14:textId="77777777" w:rsidR="003C22D7" w:rsidRDefault="003C22D7" w:rsidP="003E4F79">
      <w:pPr>
        <w:pStyle w:val="NoSpacing"/>
        <w:ind w:left="360"/>
        <w:rPr>
          <w:rFonts w:eastAsia="Calibri"/>
          <w:b/>
        </w:rPr>
      </w:pPr>
    </w:p>
    <w:p w14:paraId="76298676" w14:textId="6DE53898" w:rsidR="0098445F" w:rsidRPr="0098445F" w:rsidRDefault="003E4F79" w:rsidP="00560231">
      <w:pPr>
        <w:pStyle w:val="NoSpacing"/>
        <w:numPr>
          <w:ilvl w:val="0"/>
          <w:numId w:val="21"/>
        </w:numPr>
        <w:ind w:left="360"/>
        <w:rPr>
          <w:rFonts w:eastAsia="Calibri"/>
          <w:b/>
          <w:bCs/>
        </w:rPr>
      </w:pPr>
      <w:r w:rsidRPr="0098445F">
        <w:rPr>
          <w:rFonts w:eastAsia="Calibri"/>
          <w:b/>
        </w:rPr>
        <w:t xml:space="preserve">Confidential Matters </w:t>
      </w:r>
    </w:p>
    <w:p w14:paraId="7D66B0FD" w14:textId="41071D87" w:rsidR="0098445F" w:rsidRPr="0098445F" w:rsidRDefault="0098445F" w:rsidP="0098445F">
      <w:pPr>
        <w:pStyle w:val="NoSpacing"/>
        <w:ind w:left="360"/>
        <w:rPr>
          <w:rFonts w:eastAsia="Calibri"/>
          <w:bCs/>
        </w:rPr>
      </w:pPr>
      <w:r>
        <w:rPr>
          <w:rFonts w:eastAsia="Calibri"/>
          <w:bCs/>
        </w:rPr>
        <w:t>None.</w:t>
      </w:r>
    </w:p>
    <w:p w14:paraId="59EA0F19" w14:textId="77777777" w:rsidR="0098445F" w:rsidRDefault="0098445F" w:rsidP="0098445F">
      <w:pPr>
        <w:pStyle w:val="NoSpacing"/>
        <w:ind w:left="360"/>
        <w:rPr>
          <w:rFonts w:eastAsia="Calibri"/>
          <w:b/>
          <w:bCs/>
        </w:rPr>
      </w:pPr>
    </w:p>
    <w:p w14:paraId="79BACCDA" w14:textId="6C1AC450" w:rsidR="003E4F79" w:rsidRPr="00F14EE6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  <w:bCs/>
        </w:rPr>
      </w:pPr>
      <w:r w:rsidRPr="00334BB9">
        <w:rPr>
          <w:rFonts w:cs="Times New Roman"/>
          <w:b/>
          <w:bCs/>
          <w:color w:val="000000"/>
          <w:bdr w:val="none" w:sz="0" w:space="0" w:color="auto" w:frame="1"/>
        </w:rPr>
        <w:t>Head’s Report</w:t>
      </w:r>
    </w:p>
    <w:p w14:paraId="0E51C9B9" w14:textId="1F104970" w:rsidR="003E4F79" w:rsidRPr="006F261E" w:rsidRDefault="005733BC" w:rsidP="00F466A3">
      <w:pPr>
        <w:pStyle w:val="NoSpacing"/>
        <w:ind w:left="360"/>
        <w:rPr>
          <w:rFonts w:eastAsia="Calibri"/>
        </w:rPr>
      </w:pPr>
      <w:r>
        <w:rPr>
          <w:rFonts w:eastAsia="Calibri"/>
        </w:rPr>
        <w:t>The Head’s Report has been made available to all governors</w:t>
      </w:r>
      <w:r w:rsidRPr="00494139">
        <w:rPr>
          <w:rFonts w:eastAsia="Calibri"/>
          <w:color w:val="0000CC"/>
        </w:rPr>
        <w:t xml:space="preserve">.  </w:t>
      </w:r>
      <w:r w:rsidR="005A735F" w:rsidRPr="00494139">
        <w:rPr>
          <w:rFonts w:eastAsia="Calibri"/>
          <w:b/>
          <w:bCs/>
          <w:color w:val="0000CC"/>
        </w:rPr>
        <w:t>Has the handwriting improved?</w:t>
      </w:r>
      <w:r w:rsidR="005A735F">
        <w:rPr>
          <w:rFonts w:eastAsia="Calibri"/>
          <w:b/>
          <w:bCs/>
        </w:rPr>
        <w:t xml:space="preserve">  </w:t>
      </w:r>
      <w:r w:rsidR="00C04F15">
        <w:rPr>
          <w:rFonts w:eastAsia="Calibri"/>
        </w:rPr>
        <w:t>Not really.  Th</w:t>
      </w:r>
      <w:r w:rsidR="005A735F">
        <w:rPr>
          <w:rFonts w:eastAsia="Calibri"/>
        </w:rPr>
        <w:t>is is on our AIP for next year</w:t>
      </w:r>
      <w:r w:rsidR="00494139">
        <w:rPr>
          <w:rFonts w:eastAsia="Calibri"/>
        </w:rPr>
        <w:t xml:space="preserve">.  </w:t>
      </w:r>
      <w:r w:rsidR="0019402E" w:rsidRPr="00553DB9">
        <w:rPr>
          <w:rFonts w:eastAsia="Calibri"/>
          <w:b/>
          <w:bCs/>
          <w:color w:val="0000CC"/>
        </w:rPr>
        <w:t xml:space="preserve">Have pupils been given instruction regarding written explanations and reasoning in Maths lessons?  </w:t>
      </w:r>
      <w:r w:rsidR="00FA1BD1">
        <w:rPr>
          <w:rFonts w:eastAsia="Calibri"/>
        </w:rPr>
        <w:t>JB will be Mat</w:t>
      </w:r>
      <w:r w:rsidR="00553DB9">
        <w:rPr>
          <w:rFonts w:eastAsia="Calibri"/>
        </w:rPr>
        <w:t>h</w:t>
      </w:r>
      <w:r w:rsidR="00FA1BD1">
        <w:rPr>
          <w:rFonts w:eastAsia="Calibri"/>
        </w:rPr>
        <w:t>s Lead s</w:t>
      </w:r>
      <w:r w:rsidR="00553DB9">
        <w:rPr>
          <w:rFonts w:eastAsia="Calibri"/>
        </w:rPr>
        <w:t>o</w:t>
      </w:r>
      <w:r w:rsidR="00FA1BD1">
        <w:rPr>
          <w:rFonts w:eastAsia="Calibri"/>
        </w:rPr>
        <w:t xml:space="preserve"> </w:t>
      </w:r>
      <w:r w:rsidR="00880CD2">
        <w:rPr>
          <w:rFonts w:eastAsia="Calibri"/>
        </w:rPr>
        <w:t xml:space="preserve">he </w:t>
      </w:r>
      <w:r w:rsidR="00FA1BD1">
        <w:rPr>
          <w:rFonts w:eastAsia="Calibri"/>
        </w:rPr>
        <w:t>will be able to look at this in more detail</w:t>
      </w:r>
      <w:r w:rsidR="00553DB9">
        <w:rPr>
          <w:rFonts w:eastAsia="Calibri"/>
        </w:rPr>
        <w:t xml:space="preserve"> after September.  </w:t>
      </w:r>
      <w:r w:rsidR="00F466A3" w:rsidRPr="00F466A3">
        <w:rPr>
          <w:rFonts w:eastAsia="Calibri"/>
          <w:b/>
          <w:bCs/>
          <w:color w:val="0000CC"/>
        </w:rPr>
        <w:t xml:space="preserve">Has the curriculum been embedded satisfactorily across all subjects?  </w:t>
      </w:r>
      <w:r w:rsidR="00F466A3">
        <w:rPr>
          <w:rFonts w:eastAsia="Calibri"/>
        </w:rPr>
        <w:t>Yes, but the Plymouth Science plan is not very robust nor accurate.</w:t>
      </w:r>
      <w:r w:rsidR="0054075E">
        <w:rPr>
          <w:rFonts w:eastAsia="Calibri"/>
        </w:rPr>
        <w:t xml:space="preserve">  </w:t>
      </w:r>
      <w:r w:rsidR="00D9526E">
        <w:rPr>
          <w:rFonts w:eastAsia="Calibri"/>
        </w:rPr>
        <w:t>L</w:t>
      </w:r>
      <w:r w:rsidR="00C175B5">
        <w:rPr>
          <w:rFonts w:eastAsia="Calibri"/>
        </w:rPr>
        <w:t>T</w:t>
      </w:r>
      <w:r w:rsidR="00D9526E">
        <w:rPr>
          <w:rFonts w:eastAsia="Calibri"/>
        </w:rPr>
        <w:t xml:space="preserve"> will look at the Music curriculum</w:t>
      </w:r>
      <w:r w:rsidR="00D9526E" w:rsidRPr="006F261E">
        <w:rPr>
          <w:rFonts w:eastAsia="Calibri"/>
          <w:color w:val="0000CC"/>
        </w:rPr>
        <w:t xml:space="preserve">.  </w:t>
      </w:r>
      <w:r w:rsidR="00D9526E" w:rsidRPr="006F261E">
        <w:rPr>
          <w:rFonts w:eastAsia="Calibri"/>
          <w:b/>
          <w:bCs/>
          <w:color w:val="0000CC"/>
        </w:rPr>
        <w:t>How well are the children remembering Protected Characteristics?</w:t>
      </w:r>
      <w:r w:rsidR="00D9526E">
        <w:rPr>
          <w:rFonts w:eastAsia="Calibri"/>
        </w:rPr>
        <w:t xml:space="preserve">  Sadly they seem to </w:t>
      </w:r>
      <w:r w:rsidR="006F261E">
        <w:rPr>
          <w:rFonts w:eastAsia="Calibri"/>
        </w:rPr>
        <w:t>have</w:t>
      </w:r>
      <w:r w:rsidR="00D9526E">
        <w:rPr>
          <w:rFonts w:eastAsia="Calibri"/>
        </w:rPr>
        <w:t xml:space="preserve"> forgotten a lot of this.  JB will focus on this in Collective Worship.</w:t>
      </w:r>
      <w:r w:rsidR="006F261E">
        <w:rPr>
          <w:rFonts w:eastAsia="Calibri"/>
        </w:rPr>
        <w:t xml:space="preserve">  </w:t>
      </w:r>
      <w:r w:rsidR="0011507E" w:rsidRPr="008C29F7">
        <w:rPr>
          <w:rFonts w:eastAsia="Calibri"/>
          <w:b/>
          <w:bCs/>
          <w:color w:val="0000CC"/>
        </w:rPr>
        <w:t>Has the e</w:t>
      </w:r>
      <w:r w:rsidR="006F261E" w:rsidRPr="008C29F7">
        <w:rPr>
          <w:rFonts w:eastAsia="Calibri"/>
          <w:b/>
          <w:bCs/>
          <w:color w:val="0000CC"/>
        </w:rPr>
        <w:t xml:space="preserve">arly identification </w:t>
      </w:r>
      <w:r w:rsidR="00BA5187" w:rsidRPr="008C29F7">
        <w:rPr>
          <w:rFonts w:eastAsia="Calibri"/>
          <w:b/>
          <w:bCs/>
          <w:color w:val="0000CC"/>
        </w:rPr>
        <w:t xml:space="preserve">taken place to ensure that </w:t>
      </w:r>
      <w:r w:rsidR="006F261E" w:rsidRPr="008C29F7">
        <w:rPr>
          <w:rFonts w:eastAsia="Calibri"/>
          <w:b/>
          <w:bCs/>
          <w:color w:val="0000CC"/>
        </w:rPr>
        <w:t xml:space="preserve">Reception Year </w:t>
      </w:r>
      <w:r w:rsidR="00BA5187" w:rsidRPr="008C29F7">
        <w:rPr>
          <w:rFonts w:eastAsia="Calibri"/>
          <w:b/>
          <w:bCs/>
          <w:color w:val="0000CC"/>
        </w:rPr>
        <w:t>children a</w:t>
      </w:r>
      <w:r w:rsidR="006F261E" w:rsidRPr="008C29F7">
        <w:rPr>
          <w:rFonts w:eastAsia="Calibri"/>
          <w:b/>
          <w:bCs/>
          <w:color w:val="0000CC"/>
        </w:rPr>
        <w:t xml:space="preserve">re able to access Y1 curriculum easily? </w:t>
      </w:r>
      <w:r w:rsidR="006F261E" w:rsidRPr="008C29F7">
        <w:rPr>
          <w:rFonts w:eastAsia="Calibri"/>
          <w:color w:val="0000CC"/>
        </w:rPr>
        <w:t xml:space="preserve"> </w:t>
      </w:r>
      <w:r w:rsidR="006F261E">
        <w:rPr>
          <w:rFonts w:eastAsia="Calibri"/>
        </w:rPr>
        <w:t xml:space="preserve">EB has concerns </w:t>
      </w:r>
      <w:r w:rsidR="001E5A2F">
        <w:rPr>
          <w:rFonts w:eastAsia="Calibri"/>
        </w:rPr>
        <w:t xml:space="preserve">that SEN children in particular haven’t had access to sufficient </w:t>
      </w:r>
      <w:r w:rsidR="00BA5187">
        <w:rPr>
          <w:rFonts w:eastAsia="Calibri"/>
        </w:rPr>
        <w:t xml:space="preserve">instruction.  </w:t>
      </w:r>
    </w:p>
    <w:p w14:paraId="0971D675" w14:textId="77777777" w:rsidR="00F466A3" w:rsidRPr="00F466A3" w:rsidRDefault="00F466A3" w:rsidP="00F466A3">
      <w:pPr>
        <w:pStyle w:val="NoSpacing"/>
        <w:ind w:left="360"/>
        <w:rPr>
          <w:rFonts w:eastAsia="Calibri"/>
          <w:b/>
          <w:bCs/>
        </w:rPr>
      </w:pPr>
    </w:p>
    <w:p w14:paraId="72B481DD" w14:textId="5D2B58AB" w:rsidR="003E4F79" w:rsidRDefault="003E4F79" w:rsidP="003E4F79">
      <w:pPr>
        <w:pStyle w:val="NoSpacing"/>
        <w:numPr>
          <w:ilvl w:val="0"/>
          <w:numId w:val="21"/>
        </w:numPr>
        <w:ind w:left="426" w:hanging="426"/>
        <w:rPr>
          <w:rFonts w:eastAsia="Calibri"/>
          <w:b/>
        </w:rPr>
      </w:pPr>
      <w:r>
        <w:rPr>
          <w:rFonts w:eastAsia="Calibri"/>
          <w:b/>
        </w:rPr>
        <w:t>I</w:t>
      </w:r>
      <w:r w:rsidRPr="00BB57E2">
        <w:rPr>
          <w:rFonts w:eastAsia="Calibri"/>
          <w:b/>
        </w:rPr>
        <w:t>mprovement Plan &amp; Data Analysis</w:t>
      </w:r>
    </w:p>
    <w:p w14:paraId="3C2A978F" w14:textId="5F503AB5" w:rsidR="003E4F79" w:rsidRPr="00F1261D" w:rsidRDefault="008C29F7" w:rsidP="003E4F79">
      <w:pPr>
        <w:pStyle w:val="NoSpacing"/>
        <w:ind w:left="426"/>
        <w:rPr>
          <w:rFonts w:eastAsia="Calibri"/>
          <w:bCs/>
          <w:color w:val="000000" w:themeColor="text1"/>
        </w:rPr>
      </w:pPr>
      <w:r w:rsidRPr="00F1261D">
        <w:rPr>
          <w:rFonts w:eastAsia="Calibri"/>
          <w:bCs/>
          <w:color w:val="000000" w:themeColor="text1"/>
        </w:rPr>
        <w:t xml:space="preserve">SM met with EB and they discussed </w:t>
      </w:r>
      <w:r w:rsidR="00F1261D" w:rsidRPr="00F1261D">
        <w:rPr>
          <w:rFonts w:eastAsia="Calibri"/>
          <w:bCs/>
          <w:color w:val="000000" w:themeColor="text1"/>
        </w:rPr>
        <w:t xml:space="preserve">Reading, Writing and Maths.  </w:t>
      </w:r>
      <w:r w:rsidR="00107994">
        <w:rPr>
          <w:rFonts w:eastAsia="Calibri"/>
          <w:bCs/>
          <w:color w:val="000000" w:themeColor="text1"/>
        </w:rPr>
        <w:t xml:space="preserve">JB will </w:t>
      </w:r>
      <w:r w:rsidR="009E1B7E">
        <w:rPr>
          <w:rFonts w:eastAsia="Calibri"/>
          <w:bCs/>
          <w:color w:val="000000" w:themeColor="text1"/>
        </w:rPr>
        <w:t>focus on Maths with all classes.</w:t>
      </w:r>
      <w:r w:rsidR="004C4A44">
        <w:rPr>
          <w:rFonts w:eastAsia="Calibri"/>
          <w:bCs/>
          <w:color w:val="000000" w:themeColor="text1"/>
        </w:rPr>
        <w:t xml:space="preserve">  SM’s report has been made available to all governors.</w:t>
      </w:r>
    </w:p>
    <w:p w14:paraId="0D934CC8" w14:textId="77777777" w:rsidR="00F1261D" w:rsidRPr="00BB57E2" w:rsidRDefault="00F1261D" w:rsidP="003E4F79">
      <w:pPr>
        <w:pStyle w:val="NoSpacing"/>
        <w:ind w:left="426"/>
        <w:rPr>
          <w:rFonts w:eastAsia="Calibri"/>
          <w:bCs/>
          <w:i/>
          <w:iCs/>
        </w:rPr>
      </w:pPr>
    </w:p>
    <w:p w14:paraId="4905130E" w14:textId="4ED1F86C" w:rsidR="003E4F79" w:rsidRPr="004F2D2C" w:rsidRDefault="003E4F79" w:rsidP="003E4F79">
      <w:pPr>
        <w:pStyle w:val="NoSpacing"/>
        <w:numPr>
          <w:ilvl w:val="0"/>
          <w:numId w:val="21"/>
        </w:numPr>
        <w:ind w:left="426" w:hanging="426"/>
        <w:rPr>
          <w:rFonts w:eastAsia="Calibri"/>
          <w:bCs/>
          <w:i/>
          <w:iCs/>
        </w:rPr>
      </w:pPr>
      <w:r w:rsidRPr="00B3197E">
        <w:rPr>
          <w:rFonts w:eastAsia="Calibri"/>
          <w:b/>
        </w:rPr>
        <w:t>Curriculum</w:t>
      </w:r>
    </w:p>
    <w:p w14:paraId="00102266" w14:textId="11BC2AC5" w:rsidR="004F2D2C" w:rsidRPr="00B75B18" w:rsidRDefault="00B75B18" w:rsidP="004F2D2C">
      <w:pPr>
        <w:pStyle w:val="NoSpacing"/>
        <w:ind w:left="426"/>
        <w:rPr>
          <w:rFonts w:eastAsia="Calibri"/>
          <w:bCs/>
        </w:rPr>
      </w:pPr>
      <w:r>
        <w:rPr>
          <w:rFonts w:eastAsia="Calibri"/>
          <w:bCs/>
        </w:rPr>
        <w:t xml:space="preserve">Curriculum has been covered in the Head’s Report.  </w:t>
      </w:r>
      <w:r w:rsidR="00C47967">
        <w:rPr>
          <w:rFonts w:eastAsia="Calibri"/>
          <w:bCs/>
        </w:rPr>
        <w:t xml:space="preserve">There are many extra-curricular activities and </w:t>
      </w:r>
      <w:r>
        <w:rPr>
          <w:rFonts w:eastAsia="Calibri"/>
          <w:bCs/>
        </w:rPr>
        <w:t>EB will pass the enrichment ti</w:t>
      </w:r>
      <w:r w:rsidR="00C47967">
        <w:rPr>
          <w:rFonts w:eastAsia="Calibri"/>
          <w:bCs/>
        </w:rPr>
        <w:t>metable to JB.</w:t>
      </w:r>
      <w:r w:rsidR="00473C18">
        <w:rPr>
          <w:rFonts w:eastAsia="Calibri"/>
          <w:bCs/>
        </w:rPr>
        <w:t xml:space="preserve">  Curriculum is on the website.</w:t>
      </w:r>
    </w:p>
    <w:p w14:paraId="48129FA9" w14:textId="77777777" w:rsidR="003E4F79" w:rsidRDefault="003E4F79" w:rsidP="003E4F79">
      <w:pPr>
        <w:pStyle w:val="NoSpacing"/>
        <w:ind w:left="360"/>
        <w:rPr>
          <w:rFonts w:eastAsia="Calibri"/>
          <w:b/>
        </w:rPr>
      </w:pPr>
    </w:p>
    <w:p w14:paraId="0D83ED8A" w14:textId="2DC9D2CF" w:rsidR="003E4F79" w:rsidRPr="00473C18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 w:rsidRPr="009C6BD4">
        <w:rPr>
          <w:rFonts w:eastAsia="Calibri"/>
          <w:b/>
        </w:rPr>
        <w:t>Safeguarding</w:t>
      </w:r>
    </w:p>
    <w:p w14:paraId="193C8421" w14:textId="24A5967A" w:rsidR="003E4F79" w:rsidRPr="0079075C" w:rsidRDefault="00473C18" w:rsidP="00C04F15">
      <w:pPr>
        <w:pStyle w:val="NoSpacing"/>
        <w:ind w:left="360"/>
        <w:rPr>
          <w:rStyle w:val="normaltextrun"/>
          <w:rFonts w:ascii="Calibri" w:hAnsi="Calibri" w:cs="Calibri"/>
          <w:bCs/>
          <w:i/>
          <w:iCs/>
          <w:color w:val="000000" w:themeColor="text1"/>
        </w:rPr>
      </w:pPr>
      <w:r>
        <w:rPr>
          <w:rFonts w:eastAsia="Calibri"/>
          <w:bCs/>
        </w:rPr>
        <w:t xml:space="preserve">LET’s report has been made available to all governors.  </w:t>
      </w:r>
      <w:r w:rsidR="00CC3B06">
        <w:rPr>
          <w:rFonts w:eastAsia="Calibri"/>
          <w:bCs/>
        </w:rPr>
        <w:t>SM read out the questions which LET asked the children</w:t>
      </w:r>
      <w:r w:rsidR="00CD13CE">
        <w:rPr>
          <w:rFonts w:eastAsia="Calibri"/>
          <w:bCs/>
        </w:rPr>
        <w:t>; they all felt safe in the school and knew who to speak to if there was an issue.</w:t>
      </w:r>
      <w:r w:rsidR="00C04F15">
        <w:rPr>
          <w:rFonts w:eastAsia="Calibri"/>
          <w:bCs/>
        </w:rPr>
        <w:t xml:space="preserve">  </w:t>
      </w:r>
      <w:r w:rsidR="00851DF1" w:rsidRPr="00851DF1">
        <w:rPr>
          <w:rFonts w:eastAsia="Calibri"/>
          <w:b/>
          <w:color w:val="FF0000"/>
        </w:rPr>
        <w:t>The f</w:t>
      </w:r>
      <w:proofErr w:type="spellStart"/>
      <w:r w:rsidR="0079075C" w:rsidRPr="00DC180E">
        <w:rPr>
          <w:rFonts w:cstheme="minorHAnsi"/>
          <w:b/>
          <w:color w:val="FF0000"/>
          <w:lang w:val="en-US"/>
        </w:rPr>
        <w:t>ull</w:t>
      </w:r>
      <w:proofErr w:type="spellEnd"/>
      <w:r w:rsidR="0079075C" w:rsidRPr="00DC180E">
        <w:rPr>
          <w:rFonts w:cstheme="minorHAnsi"/>
          <w:b/>
          <w:color w:val="FF0000"/>
          <w:lang w:val="en-US"/>
        </w:rPr>
        <w:t xml:space="preserve"> review of the SCR </w:t>
      </w:r>
      <w:r w:rsidR="00C04F15">
        <w:rPr>
          <w:rFonts w:cstheme="minorHAnsi"/>
          <w:b/>
          <w:color w:val="FF0000"/>
          <w:lang w:val="en-US"/>
        </w:rPr>
        <w:t xml:space="preserve">is still outstanding </w:t>
      </w:r>
      <w:r w:rsidR="0079075C">
        <w:rPr>
          <w:rFonts w:cstheme="minorHAnsi"/>
          <w:b/>
          <w:color w:val="FF0000"/>
          <w:lang w:val="en-US"/>
        </w:rPr>
        <w:t xml:space="preserve">– </w:t>
      </w:r>
      <w:r w:rsidR="0079075C">
        <w:rPr>
          <w:rFonts w:cstheme="minorHAnsi"/>
          <w:b/>
          <w:i/>
          <w:iCs/>
          <w:color w:val="FF0000"/>
          <w:lang w:val="en-US"/>
        </w:rPr>
        <w:t>carr</w:t>
      </w:r>
      <w:r w:rsidR="00A20F13">
        <w:rPr>
          <w:rFonts w:cstheme="minorHAnsi"/>
          <w:b/>
          <w:i/>
          <w:iCs/>
          <w:color w:val="FF0000"/>
          <w:lang w:val="en-US"/>
        </w:rPr>
        <w:t>y</w:t>
      </w:r>
      <w:r w:rsidR="0079075C">
        <w:rPr>
          <w:rFonts w:cstheme="minorHAnsi"/>
          <w:b/>
          <w:i/>
          <w:iCs/>
          <w:color w:val="FF0000"/>
          <w:lang w:val="en-US"/>
        </w:rPr>
        <w:t xml:space="preserve"> forward)</w:t>
      </w:r>
      <w:r w:rsidR="00C04F15">
        <w:rPr>
          <w:rFonts w:cstheme="minorHAnsi"/>
          <w:b/>
          <w:i/>
          <w:iCs/>
          <w:color w:val="FF0000"/>
          <w:lang w:val="en-US"/>
        </w:rPr>
        <w:t>.</w:t>
      </w:r>
    </w:p>
    <w:p w14:paraId="0828857A" w14:textId="3763DB20" w:rsidR="003E4F79" w:rsidRDefault="008E2FCF" w:rsidP="008E2FCF">
      <w:pPr>
        <w:tabs>
          <w:tab w:val="left" w:pos="6810"/>
        </w:tabs>
        <w:spacing w:after="0" w:line="240" w:lineRule="auto"/>
        <w:ind w:firstLine="36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</w:p>
    <w:p w14:paraId="15954A67" w14:textId="01604954" w:rsidR="003E4F79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 w:rsidRPr="00364C95">
        <w:rPr>
          <w:rFonts w:eastAsia="Calibri"/>
          <w:b/>
        </w:rPr>
        <w:t xml:space="preserve">Review SEND </w:t>
      </w:r>
      <w:r>
        <w:rPr>
          <w:rFonts w:eastAsia="Calibri"/>
          <w:b/>
        </w:rPr>
        <w:t>and Attendance</w:t>
      </w:r>
    </w:p>
    <w:p w14:paraId="1B5403EC" w14:textId="6ABD2CE8" w:rsidR="003E4F79" w:rsidRDefault="00A20F13" w:rsidP="003E4F79">
      <w:pPr>
        <w:pStyle w:val="NoSpacing"/>
        <w:ind w:left="360"/>
        <w:rPr>
          <w:rFonts w:eastAsia="Calibri"/>
          <w:bCs/>
        </w:rPr>
      </w:pPr>
      <w:r>
        <w:rPr>
          <w:rFonts w:eastAsia="Calibri"/>
          <w:bCs/>
        </w:rPr>
        <w:t>Our attendance is above national</w:t>
      </w:r>
      <w:r w:rsidR="005A0ACC">
        <w:rPr>
          <w:rFonts w:eastAsia="Calibri"/>
          <w:bCs/>
        </w:rPr>
        <w:t xml:space="preserve"> and there are no concerns.</w:t>
      </w:r>
    </w:p>
    <w:p w14:paraId="5EA665F1" w14:textId="77777777" w:rsidR="005A0ACC" w:rsidRDefault="005A0ACC" w:rsidP="003E4F79">
      <w:pPr>
        <w:pStyle w:val="NoSpacing"/>
        <w:ind w:left="360"/>
        <w:rPr>
          <w:rFonts w:eastAsia="Calibri"/>
          <w:b/>
        </w:rPr>
      </w:pPr>
    </w:p>
    <w:p w14:paraId="0127388C" w14:textId="0EE600BA" w:rsidR="003E4F79" w:rsidRPr="00372584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>
        <w:rPr>
          <w:rFonts w:eastAsia="Calibri"/>
          <w:b/>
        </w:rPr>
        <w:t>P.E. Review and next academic year plan</w:t>
      </w:r>
    </w:p>
    <w:p w14:paraId="2AE90F71" w14:textId="3F365A6B" w:rsidR="003E4F79" w:rsidRDefault="00112191" w:rsidP="003E4F79">
      <w:pPr>
        <w:pStyle w:val="NoSpacing"/>
        <w:ind w:left="360"/>
        <w:rPr>
          <w:rFonts w:eastAsia="Calibri"/>
          <w:bCs/>
        </w:rPr>
      </w:pPr>
      <w:r>
        <w:rPr>
          <w:rFonts w:eastAsia="Calibri"/>
          <w:bCs/>
        </w:rPr>
        <w:t>GM’s report has been made available to all governors.</w:t>
      </w:r>
      <w:r w:rsidR="00FB009B">
        <w:rPr>
          <w:rFonts w:eastAsia="Calibri"/>
          <w:bCs/>
        </w:rPr>
        <w:t xml:space="preserve">  EB will check if any sports equipment is needed </w:t>
      </w:r>
      <w:r w:rsidR="007540D9">
        <w:rPr>
          <w:rFonts w:eastAsia="Calibri"/>
          <w:bCs/>
        </w:rPr>
        <w:t xml:space="preserve">as we need to spend all the money, </w:t>
      </w:r>
      <w:r w:rsidR="00FB009B">
        <w:rPr>
          <w:rFonts w:eastAsia="Calibri"/>
          <w:bCs/>
        </w:rPr>
        <w:t xml:space="preserve">because </w:t>
      </w:r>
      <w:r w:rsidR="002419CC">
        <w:rPr>
          <w:rFonts w:eastAsia="Calibri"/>
          <w:bCs/>
        </w:rPr>
        <w:t xml:space="preserve">any unspent </w:t>
      </w:r>
      <w:r w:rsidR="007540D9">
        <w:rPr>
          <w:rFonts w:eastAsia="Calibri"/>
          <w:bCs/>
        </w:rPr>
        <w:t xml:space="preserve">funds </w:t>
      </w:r>
      <w:r w:rsidR="002419CC">
        <w:rPr>
          <w:rFonts w:eastAsia="Calibri"/>
          <w:bCs/>
        </w:rPr>
        <w:t xml:space="preserve">need to be </w:t>
      </w:r>
      <w:r w:rsidR="007540D9">
        <w:rPr>
          <w:rFonts w:eastAsia="Calibri"/>
          <w:bCs/>
        </w:rPr>
        <w:t>returned</w:t>
      </w:r>
      <w:r w:rsidR="002419CC">
        <w:rPr>
          <w:rFonts w:eastAsia="Calibri"/>
          <w:bCs/>
        </w:rPr>
        <w:t xml:space="preserve"> to the govern</w:t>
      </w:r>
      <w:r w:rsidR="00C175B5">
        <w:rPr>
          <w:rFonts w:eastAsia="Calibri"/>
          <w:bCs/>
        </w:rPr>
        <w:t>ment.</w:t>
      </w:r>
    </w:p>
    <w:p w14:paraId="2BF520DB" w14:textId="77777777" w:rsidR="00112191" w:rsidRPr="00112191" w:rsidRDefault="00112191" w:rsidP="003E4F79">
      <w:pPr>
        <w:pStyle w:val="NoSpacing"/>
        <w:ind w:left="360"/>
        <w:rPr>
          <w:rFonts w:eastAsia="Calibri"/>
          <w:bCs/>
        </w:rPr>
      </w:pPr>
    </w:p>
    <w:p w14:paraId="4A021A06" w14:textId="0E486475" w:rsidR="003E4F79" w:rsidRPr="008133F9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>
        <w:rPr>
          <w:rFonts w:eastAsia="Calibri"/>
          <w:b/>
        </w:rPr>
        <w:t>Staff Matters</w:t>
      </w:r>
    </w:p>
    <w:p w14:paraId="4DAD25F4" w14:textId="77E1DD70" w:rsidR="003E4F79" w:rsidRPr="000F04C3" w:rsidRDefault="003E4F79" w:rsidP="003E4F79">
      <w:pPr>
        <w:pStyle w:val="NoSpacing"/>
        <w:numPr>
          <w:ilvl w:val="0"/>
          <w:numId w:val="43"/>
        </w:numPr>
      </w:pPr>
      <w:r w:rsidRPr="000F04C3">
        <w:t>Views of Staff (survey/feedback)</w:t>
      </w:r>
      <w:r w:rsidR="002E03E2">
        <w:t xml:space="preserve"> – the main concern is workload and salary</w:t>
      </w:r>
    </w:p>
    <w:p w14:paraId="0695F050" w14:textId="792F1BCE" w:rsidR="003E4F79" w:rsidRPr="000F04C3" w:rsidRDefault="003E4F79" w:rsidP="003E4F79">
      <w:pPr>
        <w:pStyle w:val="NoSpacing"/>
        <w:numPr>
          <w:ilvl w:val="0"/>
          <w:numId w:val="43"/>
        </w:numPr>
      </w:pPr>
      <w:r w:rsidRPr="000F04C3">
        <w:t>Monitor welfare &amp;workload, work/life balance</w:t>
      </w:r>
      <w:r w:rsidR="002E03E2">
        <w:t xml:space="preserve"> </w:t>
      </w:r>
      <w:r w:rsidR="00535645">
        <w:t>–</w:t>
      </w:r>
      <w:r w:rsidR="002E03E2">
        <w:t xml:space="preserve"> </w:t>
      </w:r>
      <w:r w:rsidR="00535645">
        <w:t xml:space="preserve">this </w:t>
      </w:r>
      <w:r w:rsidR="00C175B5">
        <w:t xml:space="preserve">can be </w:t>
      </w:r>
      <w:r w:rsidR="00535645">
        <w:t>stress</w:t>
      </w:r>
      <w:r w:rsidR="00C175B5">
        <w:t>ful,</w:t>
      </w:r>
      <w:r w:rsidR="00535645">
        <w:t xml:space="preserve"> but we do our best to minimise</w:t>
      </w:r>
      <w:r w:rsidR="00C175B5">
        <w:t xml:space="preserve"> staff stress</w:t>
      </w:r>
    </w:p>
    <w:p w14:paraId="4130EB67" w14:textId="3B4FA768" w:rsidR="003E4F79" w:rsidRDefault="003E4F79" w:rsidP="003E4F79">
      <w:pPr>
        <w:pStyle w:val="NoSpacing"/>
        <w:numPr>
          <w:ilvl w:val="0"/>
          <w:numId w:val="43"/>
        </w:numPr>
      </w:pPr>
      <w:r>
        <w:t>Skills &amp; Training</w:t>
      </w:r>
      <w:r w:rsidR="00535645">
        <w:t xml:space="preserve"> – this is an issue, particularly with the TAs</w:t>
      </w:r>
      <w:r w:rsidR="0093517B">
        <w:t xml:space="preserve"> as w</w:t>
      </w:r>
      <w:r w:rsidR="00535645">
        <w:t xml:space="preserve">e don’t have any spare funds for </w:t>
      </w:r>
      <w:r w:rsidR="00D8519F">
        <w:t>s</w:t>
      </w:r>
      <w:r w:rsidR="00535645">
        <w:t xml:space="preserve">upply </w:t>
      </w:r>
      <w:r w:rsidR="00D8519F">
        <w:t>t</w:t>
      </w:r>
      <w:r w:rsidR="00535645">
        <w:t>eachers</w:t>
      </w:r>
      <w:r w:rsidR="00C175B5">
        <w:t xml:space="preserve"> to cover </w:t>
      </w:r>
      <w:r w:rsidR="00D8519F">
        <w:t xml:space="preserve">for </w:t>
      </w:r>
      <w:r w:rsidR="00C175B5">
        <w:t xml:space="preserve">staff training. </w:t>
      </w:r>
    </w:p>
    <w:p w14:paraId="0CC3AD0E" w14:textId="77777777" w:rsidR="003E4F79" w:rsidRPr="004E3F70" w:rsidRDefault="003E4F79" w:rsidP="003E4F79">
      <w:pPr>
        <w:pStyle w:val="NoSpacing"/>
        <w:rPr>
          <w:rFonts w:eastAsia="Calibri"/>
          <w:b/>
        </w:rPr>
      </w:pPr>
    </w:p>
    <w:p w14:paraId="49D2B55F" w14:textId="0BACC4D3" w:rsidR="003E4F79" w:rsidRPr="00AC41B4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>
        <w:rPr>
          <w:rFonts w:eastAsia="Calibri"/>
          <w:b/>
        </w:rPr>
        <w:t>Pupil Voice</w:t>
      </w:r>
    </w:p>
    <w:p w14:paraId="46391232" w14:textId="4CBD4EFB" w:rsidR="003E4F79" w:rsidRDefault="00535645" w:rsidP="003E4F79">
      <w:pPr>
        <w:pStyle w:val="NoSpacing"/>
        <w:ind w:left="360"/>
        <w:rPr>
          <w:rFonts w:eastAsia="Calibri"/>
          <w:bCs/>
        </w:rPr>
      </w:pPr>
      <w:r>
        <w:rPr>
          <w:rFonts w:eastAsia="Calibri"/>
          <w:bCs/>
        </w:rPr>
        <w:t xml:space="preserve">All very positive and </w:t>
      </w:r>
      <w:r w:rsidR="00E1560A">
        <w:rPr>
          <w:rFonts w:eastAsia="Calibri"/>
          <w:bCs/>
        </w:rPr>
        <w:t>the survey results have been made available to all governors.</w:t>
      </w:r>
    </w:p>
    <w:p w14:paraId="63DADD86" w14:textId="77777777" w:rsidR="00E1560A" w:rsidRDefault="00E1560A" w:rsidP="003E4F79">
      <w:pPr>
        <w:pStyle w:val="NoSpacing"/>
        <w:ind w:left="360"/>
        <w:rPr>
          <w:rFonts w:eastAsia="Calibri"/>
          <w:b/>
        </w:rPr>
      </w:pPr>
    </w:p>
    <w:p w14:paraId="1626D744" w14:textId="5C134566" w:rsidR="00E1560A" w:rsidRDefault="00E1560A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>
        <w:rPr>
          <w:rFonts w:eastAsia="Calibri"/>
          <w:b/>
        </w:rPr>
        <w:t>Parental Survey</w:t>
      </w:r>
    </w:p>
    <w:p w14:paraId="15AD9FA2" w14:textId="77777777" w:rsidR="00B52BF5" w:rsidRDefault="00B52BF5" w:rsidP="00B52BF5">
      <w:pPr>
        <w:pStyle w:val="NoSpacing"/>
        <w:ind w:firstLine="360"/>
        <w:rPr>
          <w:rFonts w:eastAsia="Calibri"/>
          <w:bCs/>
        </w:rPr>
      </w:pPr>
      <w:r>
        <w:rPr>
          <w:rFonts w:eastAsia="Calibri"/>
          <w:bCs/>
        </w:rPr>
        <w:t>All very positive and the survey results have been made available to all governors.</w:t>
      </w:r>
    </w:p>
    <w:p w14:paraId="23689423" w14:textId="77777777" w:rsidR="00E1560A" w:rsidRPr="00E1560A" w:rsidRDefault="00E1560A" w:rsidP="00E1560A">
      <w:pPr>
        <w:pStyle w:val="NoSpacing"/>
        <w:ind w:left="360"/>
        <w:rPr>
          <w:rFonts w:eastAsia="Calibri"/>
          <w:bCs/>
        </w:rPr>
      </w:pPr>
    </w:p>
    <w:p w14:paraId="167BEC1F" w14:textId="3D95E343" w:rsidR="003E4F79" w:rsidRPr="004E3F70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 w:rsidRPr="004E3F70">
        <w:rPr>
          <w:rFonts w:eastAsia="Calibri"/>
          <w:b/>
        </w:rPr>
        <w:t>Compliance</w:t>
      </w:r>
    </w:p>
    <w:p w14:paraId="2B1E2094" w14:textId="0CC37F53" w:rsidR="003E4F79" w:rsidRPr="00B52BF5" w:rsidRDefault="00C175B5" w:rsidP="003E4F79">
      <w:pPr>
        <w:ind w:firstLine="360"/>
        <w:rPr>
          <w:rFonts w:eastAsia="Calibri"/>
          <w:b/>
          <w:lang w:eastAsia="en-US"/>
        </w:rPr>
      </w:pPr>
      <w:r>
        <w:rPr>
          <w:rFonts w:ascii="Calibri" w:eastAsia="Times New Roman" w:hAnsi="Calibri" w:cs="Calibri"/>
          <w:bCs/>
          <w:color w:val="000000"/>
        </w:rPr>
        <w:t>EB has checked c</w:t>
      </w:r>
      <w:r w:rsidR="003E4F79" w:rsidRPr="00B52BF5">
        <w:rPr>
          <w:rFonts w:ascii="Calibri" w:eastAsia="Times New Roman" w:hAnsi="Calibri" w:cs="Calibri"/>
          <w:bCs/>
          <w:color w:val="000000"/>
        </w:rPr>
        <w:t xml:space="preserve">yber </w:t>
      </w:r>
      <w:r>
        <w:rPr>
          <w:rFonts w:ascii="Calibri" w:eastAsia="Times New Roman" w:hAnsi="Calibri" w:cs="Calibri"/>
          <w:bCs/>
          <w:color w:val="000000"/>
        </w:rPr>
        <w:t>s</w:t>
      </w:r>
      <w:r w:rsidR="003E4F79" w:rsidRPr="00B52BF5">
        <w:t>ecurity</w:t>
      </w:r>
      <w:r w:rsidR="003E4F79" w:rsidRPr="00B52BF5">
        <w:rPr>
          <w:rFonts w:ascii="Calibri" w:eastAsia="Times New Roman" w:hAnsi="Calibri" w:cs="Calibri"/>
          <w:bCs/>
          <w:color w:val="000000"/>
        </w:rPr>
        <w:t xml:space="preserve">, GDPR, </w:t>
      </w:r>
      <w:r>
        <w:rPr>
          <w:rFonts w:ascii="Calibri" w:eastAsia="Times New Roman" w:hAnsi="Calibri" w:cs="Calibri"/>
          <w:bCs/>
          <w:color w:val="000000"/>
        </w:rPr>
        <w:t>h</w:t>
      </w:r>
      <w:r w:rsidR="003E4F79" w:rsidRPr="00B52BF5">
        <w:rPr>
          <w:rFonts w:ascii="Calibri" w:eastAsia="Times New Roman" w:hAnsi="Calibri" w:cs="Calibri"/>
          <w:bCs/>
          <w:color w:val="000000"/>
        </w:rPr>
        <w:t xml:space="preserve">ealth &amp; </w:t>
      </w:r>
      <w:r>
        <w:rPr>
          <w:rFonts w:ascii="Calibri" w:eastAsia="Times New Roman" w:hAnsi="Calibri" w:cs="Calibri"/>
          <w:bCs/>
          <w:color w:val="000000"/>
        </w:rPr>
        <w:t>s</w:t>
      </w:r>
      <w:r w:rsidR="003E4F79" w:rsidRPr="00B52BF5">
        <w:rPr>
          <w:rFonts w:ascii="Calibri" w:eastAsia="Times New Roman" w:hAnsi="Calibri" w:cs="Calibri"/>
          <w:bCs/>
          <w:color w:val="000000"/>
        </w:rPr>
        <w:t xml:space="preserve">afety </w:t>
      </w:r>
      <w:r>
        <w:rPr>
          <w:rFonts w:ascii="Calibri" w:eastAsia="Times New Roman" w:hAnsi="Calibri" w:cs="Calibri"/>
          <w:bCs/>
          <w:color w:val="000000"/>
        </w:rPr>
        <w:t xml:space="preserve">and all </w:t>
      </w:r>
      <w:r w:rsidR="00B52BF5" w:rsidRPr="00B52BF5">
        <w:rPr>
          <w:rFonts w:ascii="Calibri" w:eastAsia="Times New Roman" w:hAnsi="Calibri" w:cs="Calibri"/>
          <w:bCs/>
          <w:color w:val="000000"/>
        </w:rPr>
        <w:t>are compliant.</w:t>
      </w:r>
      <w:r w:rsidR="003E4F79" w:rsidRPr="00B52BF5">
        <w:rPr>
          <w:rFonts w:ascii="Calibri" w:eastAsia="Times New Roman" w:hAnsi="Calibri" w:cs="Calibri"/>
          <w:bCs/>
          <w:color w:val="000000"/>
        </w:rPr>
        <w:t xml:space="preserve"> </w:t>
      </w:r>
    </w:p>
    <w:p w14:paraId="3DD493E6" w14:textId="7CF1A53C" w:rsidR="003E4F79" w:rsidRPr="00AC21AB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 w:rsidRPr="00AC21AB">
        <w:rPr>
          <w:rFonts w:cs="Times New Roman"/>
          <w:b/>
          <w:bCs/>
          <w:color w:val="000000"/>
        </w:rPr>
        <w:lastRenderedPageBreak/>
        <w:t>Governor Monitoring &amp; Training</w:t>
      </w:r>
      <w:r>
        <w:rPr>
          <w:rFonts w:cs="Times New Roman"/>
          <w:b/>
          <w:bCs/>
          <w:color w:val="000000"/>
        </w:rPr>
        <w:t xml:space="preserve"> </w:t>
      </w:r>
    </w:p>
    <w:p w14:paraId="1F3AB8FF" w14:textId="77777777" w:rsidR="003E4F79" w:rsidRPr="005D0684" w:rsidRDefault="003E4F79" w:rsidP="003E4F79">
      <w:pPr>
        <w:pStyle w:val="NoSpacing"/>
        <w:ind w:firstLine="360"/>
        <w:rPr>
          <w:u w:val="single"/>
        </w:rPr>
      </w:pPr>
      <w:r w:rsidRPr="005D0684">
        <w:rPr>
          <w:u w:val="single"/>
        </w:rPr>
        <w:t>Monitoring/Visits and Working Groups</w:t>
      </w:r>
    </w:p>
    <w:p w14:paraId="02A34087" w14:textId="165B0796" w:rsidR="00BC5CCB" w:rsidRPr="009C0BB6" w:rsidRDefault="00BC5CCB" w:rsidP="00C175B5">
      <w:pPr>
        <w:pStyle w:val="NoSpacing"/>
        <w:numPr>
          <w:ilvl w:val="0"/>
          <w:numId w:val="44"/>
        </w:numPr>
        <w:ind w:left="851" w:hanging="425"/>
        <w:rPr>
          <w:color w:val="000000" w:themeColor="text1"/>
        </w:rPr>
      </w:pPr>
      <w:r w:rsidRPr="009C0BB6">
        <w:rPr>
          <w:color w:val="000000" w:themeColor="text1"/>
        </w:rPr>
        <w:t>Safeguarding (EB/LET) –</w:t>
      </w:r>
      <w:r w:rsidR="00C175B5" w:rsidRPr="009C0BB6">
        <w:rPr>
          <w:color w:val="000000" w:themeColor="text1"/>
        </w:rPr>
        <w:t xml:space="preserve"> completed, </w:t>
      </w:r>
      <w:r w:rsidRPr="009C0BB6">
        <w:rPr>
          <w:color w:val="000000" w:themeColor="text1"/>
        </w:rPr>
        <w:t xml:space="preserve">LET’s report </w:t>
      </w:r>
      <w:r w:rsidR="00C175B5" w:rsidRPr="009C0BB6">
        <w:rPr>
          <w:color w:val="000000" w:themeColor="text1"/>
        </w:rPr>
        <w:t>has been</w:t>
      </w:r>
      <w:r w:rsidR="00334462" w:rsidRPr="009C0BB6">
        <w:rPr>
          <w:color w:val="000000" w:themeColor="text1"/>
        </w:rPr>
        <w:t xml:space="preserve"> made available to all governors</w:t>
      </w:r>
    </w:p>
    <w:p w14:paraId="4BEF3530" w14:textId="5F96C7FE" w:rsidR="00BC5CCB" w:rsidRPr="009C0BB6" w:rsidRDefault="00BC5CCB" w:rsidP="00C175B5">
      <w:pPr>
        <w:pStyle w:val="NoSpacing"/>
        <w:numPr>
          <w:ilvl w:val="0"/>
          <w:numId w:val="44"/>
        </w:numPr>
        <w:ind w:left="851" w:hanging="425"/>
        <w:rPr>
          <w:rFonts w:cs="Times New Roman"/>
          <w:color w:val="000000" w:themeColor="text1"/>
          <w:u w:val="single"/>
          <w:bdr w:val="none" w:sz="0" w:space="0" w:color="auto" w:frame="1"/>
        </w:rPr>
      </w:pPr>
      <w:r w:rsidRPr="009C0BB6">
        <w:rPr>
          <w:color w:val="000000" w:themeColor="text1"/>
        </w:rPr>
        <w:t xml:space="preserve">SEND (EB/LET) – </w:t>
      </w:r>
      <w:r w:rsidR="00334462" w:rsidRPr="009C0BB6">
        <w:rPr>
          <w:color w:val="000000" w:themeColor="text1"/>
        </w:rPr>
        <w:t>completed</w:t>
      </w:r>
      <w:r w:rsidR="002576BB" w:rsidRPr="009C0BB6">
        <w:rPr>
          <w:color w:val="000000" w:themeColor="text1"/>
        </w:rPr>
        <w:t xml:space="preserve">, </w:t>
      </w:r>
      <w:r w:rsidR="009C174B">
        <w:rPr>
          <w:color w:val="000000" w:themeColor="text1"/>
        </w:rPr>
        <w:t xml:space="preserve">LET’s </w:t>
      </w:r>
      <w:r w:rsidR="002576BB" w:rsidRPr="009C0BB6">
        <w:rPr>
          <w:color w:val="000000" w:themeColor="text1"/>
        </w:rPr>
        <w:t xml:space="preserve">report </w:t>
      </w:r>
      <w:r w:rsidR="00DB5264">
        <w:rPr>
          <w:color w:val="000000" w:themeColor="text1"/>
        </w:rPr>
        <w:t xml:space="preserve">has been </w:t>
      </w:r>
      <w:r w:rsidR="002576BB" w:rsidRPr="009C0BB6">
        <w:rPr>
          <w:color w:val="000000" w:themeColor="text1"/>
        </w:rPr>
        <w:t>made available to all governors</w:t>
      </w:r>
    </w:p>
    <w:p w14:paraId="1531ABBD" w14:textId="2FD059A1" w:rsidR="00C175B5" w:rsidRDefault="00C175B5" w:rsidP="009C174B">
      <w:pPr>
        <w:pStyle w:val="NoSpacing"/>
        <w:numPr>
          <w:ilvl w:val="0"/>
          <w:numId w:val="44"/>
        </w:numPr>
        <w:ind w:left="851" w:hanging="425"/>
        <w:rPr>
          <w:rFonts w:eastAsia="Calibri"/>
          <w:bCs/>
          <w:color w:val="000000" w:themeColor="text1"/>
        </w:rPr>
      </w:pPr>
      <w:r w:rsidRPr="009C0BB6">
        <w:rPr>
          <w:rFonts w:eastAsia="Calibri"/>
          <w:bCs/>
          <w:color w:val="000000" w:themeColor="text1"/>
        </w:rPr>
        <w:t>PE impact and provision for next year (GM) – completed, report has been made available to all governors</w:t>
      </w:r>
      <w:r w:rsidR="00DB5264">
        <w:rPr>
          <w:rFonts w:eastAsia="Calibri"/>
          <w:bCs/>
          <w:color w:val="000000" w:themeColor="text1"/>
        </w:rPr>
        <w:t xml:space="preserve"> </w:t>
      </w:r>
      <w:r w:rsidR="00DB5264">
        <w:rPr>
          <w:rFonts w:eastAsia="Calibri"/>
          <w:bCs/>
          <w:i/>
          <w:iCs/>
          <w:color w:val="000000" w:themeColor="text1"/>
        </w:rPr>
        <w:t>(also see item 12)</w:t>
      </w:r>
    </w:p>
    <w:p w14:paraId="4B650412" w14:textId="711F4576" w:rsidR="009C0BB6" w:rsidRPr="009C0BB6" w:rsidRDefault="009C0BB6" w:rsidP="009C0BB6">
      <w:pPr>
        <w:pStyle w:val="NoSpacing"/>
        <w:numPr>
          <w:ilvl w:val="0"/>
          <w:numId w:val="44"/>
        </w:numPr>
        <w:ind w:left="851" w:hanging="425"/>
        <w:jc w:val="both"/>
        <w:rPr>
          <w:rFonts w:eastAsia="Calibri"/>
          <w:b/>
          <w:color w:val="FF0000"/>
        </w:rPr>
      </w:pPr>
      <w:r w:rsidRPr="009C0BB6">
        <w:rPr>
          <w:rFonts w:eastAsia="Calibri"/>
          <w:bCs/>
          <w:color w:val="000000" w:themeColor="text1"/>
        </w:rPr>
        <w:t>PPG impact and provision for next year (SP) - SM met with SP</w:t>
      </w:r>
      <w:r w:rsidRPr="009C0BB6">
        <w:rPr>
          <w:rFonts w:eastAsia="Calibri"/>
          <w:b/>
          <w:color w:val="000000" w:themeColor="text1"/>
        </w:rPr>
        <w:t xml:space="preserve"> </w:t>
      </w:r>
      <w:r>
        <w:rPr>
          <w:rFonts w:eastAsia="Calibri"/>
          <w:b/>
          <w:color w:val="FF0000"/>
        </w:rPr>
        <w:t>– report to follow</w:t>
      </w:r>
    </w:p>
    <w:p w14:paraId="276A181E" w14:textId="77777777" w:rsidR="00C175B5" w:rsidRPr="00BC5CCB" w:rsidRDefault="00C175B5" w:rsidP="00C175B5">
      <w:pPr>
        <w:pStyle w:val="NoSpacing"/>
        <w:numPr>
          <w:ilvl w:val="0"/>
          <w:numId w:val="44"/>
        </w:numPr>
        <w:ind w:left="851" w:hanging="425"/>
        <w:rPr>
          <w:b/>
          <w:bCs/>
          <w:color w:val="FF0000"/>
        </w:rPr>
      </w:pPr>
      <w:r w:rsidRPr="00BC5CCB">
        <w:rPr>
          <w:color w:val="000000" w:themeColor="text1"/>
        </w:rPr>
        <w:t xml:space="preserve">Curriculum (SM/EB/JT) - </w:t>
      </w:r>
      <w:r w:rsidRPr="00C175B5">
        <w:rPr>
          <w:color w:val="000000" w:themeColor="text1"/>
        </w:rPr>
        <w:t>SM has met with JT</w:t>
      </w:r>
      <w:r>
        <w:rPr>
          <w:b/>
          <w:bCs/>
          <w:color w:val="000000" w:themeColor="text1"/>
        </w:rPr>
        <w:t xml:space="preserve">.  </w:t>
      </w:r>
      <w:r w:rsidRPr="00C175B5">
        <w:rPr>
          <w:b/>
          <w:bCs/>
          <w:color w:val="FF0000"/>
        </w:rPr>
        <w:t xml:space="preserve">They </w:t>
      </w:r>
      <w:r>
        <w:rPr>
          <w:b/>
          <w:bCs/>
          <w:color w:val="FF0000"/>
        </w:rPr>
        <w:t xml:space="preserve">will meet </w:t>
      </w:r>
      <w:r w:rsidRPr="00BC5CCB">
        <w:rPr>
          <w:b/>
          <w:bCs/>
          <w:color w:val="FF0000"/>
        </w:rPr>
        <w:t xml:space="preserve">again when the government curriculum update is received </w:t>
      </w:r>
      <w:r>
        <w:rPr>
          <w:b/>
          <w:bCs/>
          <w:color w:val="FF0000"/>
        </w:rPr>
        <w:t>–</w:t>
      </w:r>
      <w:r w:rsidRPr="00BC5CCB">
        <w:rPr>
          <w:b/>
          <w:bCs/>
          <w:color w:val="FF0000"/>
        </w:rPr>
        <w:t xml:space="preserve"> ongoing</w:t>
      </w:r>
      <w:r>
        <w:rPr>
          <w:b/>
          <w:bCs/>
          <w:color w:val="FF0000"/>
        </w:rPr>
        <w:t xml:space="preserve">, </w:t>
      </w:r>
      <w:r w:rsidRPr="00BC5CCB">
        <w:rPr>
          <w:b/>
          <w:bCs/>
          <w:i/>
          <w:iCs/>
          <w:color w:val="FF0000"/>
        </w:rPr>
        <w:t>car</w:t>
      </w:r>
      <w:r>
        <w:rPr>
          <w:b/>
          <w:bCs/>
          <w:i/>
          <w:iCs/>
          <w:color w:val="FF0000"/>
        </w:rPr>
        <w:t>ry</w:t>
      </w:r>
      <w:r w:rsidRPr="00BC5CCB">
        <w:rPr>
          <w:b/>
          <w:bCs/>
          <w:i/>
          <w:iCs/>
          <w:color w:val="FF0000"/>
        </w:rPr>
        <w:t xml:space="preserve"> forward</w:t>
      </w:r>
    </w:p>
    <w:p w14:paraId="723CF403" w14:textId="38DAD095" w:rsidR="00C175B5" w:rsidRPr="00C175B5" w:rsidRDefault="00C175B5" w:rsidP="00C175B5">
      <w:pPr>
        <w:pStyle w:val="NoSpacing"/>
        <w:numPr>
          <w:ilvl w:val="0"/>
          <w:numId w:val="44"/>
        </w:numPr>
        <w:ind w:left="851" w:hanging="425"/>
        <w:rPr>
          <w:b/>
          <w:bCs/>
          <w:color w:val="FF0000"/>
        </w:rPr>
      </w:pPr>
      <w:r w:rsidRPr="00BC5CCB">
        <w:rPr>
          <w:b/>
          <w:bCs/>
          <w:color w:val="FF0000"/>
        </w:rPr>
        <w:t>EYFS (EB) – ongoing</w:t>
      </w:r>
      <w:r w:rsidRPr="00DB5264">
        <w:rPr>
          <w:b/>
          <w:bCs/>
          <w:i/>
          <w:iCs/>
          <w:color w:val="FF0000"/>
        </w:rPr>
        <w:t>, carry</w:t>
      </w:r>
      <w:r w:rsidRPr="00BC5CCB">
        <w:rPr>
          <w:b/>
          <w:bCs/>
          <w:i/>
          <w:iCs/>
          <w:color w:val="FF0000"/>
        </w:rPr>
        <w:t xml:space="preserve"> forward</w:t>
      </w:r>
    </w:p>
    <w:p w14:paraId="569BCDA5" w14:textId="3789E4D8" w:rsidR="00BC5CCB" w:rsidRPr="00BC5CCB" w:rsidRDefault="00BC5CCB" w:rsidP="00C175B5">
      <w:pPr>
        <w:pStyle w:val="NoSpacing"/>
        <w:numPr>
          <w:ilvl w:val="0"/>
          <w:numId w:val="44"/>
        </w:numPr>
        <w:ind w:left="851" w:hanging="425"/>
        <w:jc w:val="both"/>
        <w:rPr>
          <w:rFonts w:eastAsia="Calibri"/>
          <w:b/>
          <w:bCs/>
          <w:color w:val="FF0000"/>
        </w:rPr>
      </w:pPr>
      <w:r w:rsidRPr="00BC5CCB">
        <w:rPr>
          <w:rFonts w:eastAsia="Calibri"/>
          <w:b/>
          <w:bCs/>
          <w:color w:val="FF0000"/>
        </w:rPr>
        <w:t>Improvement Plan review (EB/JT)</w:t>
      </w:r>
      <w:r w:rsidR="003C2C5F">
        <w:rPr>
          <w:rFonts w:eastAsia="Calibri"/>
          <w:b/>
          <w:bCs/>
          <w:color w:val="FF0000"/>
        </w:rPr>
        <w:t xml:space="preserve"> -</w:t>
      </w:r>
      <w:r w:rsidR="003C2C5F">
        <w:rPr>
          <w:rFonts w:eastAsia="Calibri"/>
          <w:b/>
          <w:bCs/>
          <w:i/>
          <w:iCs/>
          <w:color w:val="FF0000"/>
        </w:rPr>
        <w:t>carry forward</w:t>
      </w:r>
    </w:p>
    <w:p w14:paraId="322D13C0" w14:textId="6B022F25" w:rsidR="00BC5CCB" w:rsidRPr="00164CB2" w:rsidRDefault="00BC5CCB" w:rsidP="00C175B5">
      <w:pPr>
        <w:pStyle w:val="NoSpacing"/>
        <w:numPr>
          <w:ilvl w:val="0"/>
          <w:numId w:val="44"/>
        </w:numPr>
        <w:ind w:left="851" w:hanging="425"/>
        <w:jc w:val="both"/>
        <w:rPr>
          <w:rFonts w:eastAsia="Calibri"/>
          <w:b/>
          <w:color w:val="FF0000"/>
        </w:rPr>
      </w:pPr>
      <w:r w:rsidRPr="00164CB2">
        <w:rPr>
          <w:rFonts w:eastAsia="Calibri"/>
          <w:b/>
          <w:color w:val="FF0000"/>
        </w:rPr>
        <w:t>Next likely Improvement Plan priorities (EB/JT)</w:t>
      </w:r>
      <w:r w:rsidR="003C2C5F">
        <w:rPr>
          <w:rFonts w:eastAsia="Calibri"/>
          <w:b/>
          <w:color w:val="FF0000"/>
        </w:rPr>
        <w:t xml:space="preserve"> - </w:t>
      </w:r>
      <w:r w:rsidR="003C2C5F">
        <w:rPr>
          <w:rFonts w:eastAsia="Calibri"/>
          <w:b/>
          <w:i/>
          <w:iCs/>
          <w:color w:val="FF0000"/>
        </w:rPr>
        <w:t>carry forward</w:t>
      </w:r>
      <w:r w:rsidR="009C174B">
        <w:rPr>
          <w:rFonts w:eastAsia="Calibri"/>
          <w:b/>
          <w:i/>
          <w:iCs/>
          <w:color w:val="FF0000"/>
        </w:rPr>
        <w:t>.</w:t>
      </w:r>
    </w:p>
    <w:p w14:paraId="1F3BB9CC" w14:textId="77777777" w:rsidR="003E4F79" w:rsidRPr="00BC5CCB" w:rsidRDefault="003E4F79" w:rsidP="003E4F79">
      <w:pPr>
        <w:pStyle w:val="NoSpacing"/>
        <w:ind w:left="851" w:hanging="425"/>
        <w:rPr>
          <w:rFonts w:cs="Times New Roman"/>
          <w:bCs/>
          <w:color w:val="000000" w:themeColor="text1"/>
          <w:bdr w:val="none" w:sz="0" w:space="0" w:color="auto" w:frame="1"/>
        </w:rPr>
      </w:pPr>
    </w:p>
    <w:p w14:paraId="51539350" w14:textId="77777777" w:rsidR="003E4F79" w:rsidRDefault="003E4F79" w:rsidP="003E4F79">
      <w:pPr>
        <w:pStyle w:val="NoSpacing"/>
        <w:ind w:left="851" w:hanging="425"/>
        <w:rPr>
          <w:rFonts w:cs="Times New Roman"/>
          <w:bCs/>
          <w:color w:val="000000" w:themeColor="text1"/>
          <w:u w:val="single"/>
          <w:bdr w:val="none" w:sz="0" w:space="0" w:color="auto" w:frame="1"/>
        </w:rPr>
      </w:pPr>
      <w:r w:rsidRPr="00BC5CCB">
        <w:rPr>
          <w:rFonts w:cs="Times New Roman"/>
          <w:bCs/>
          <w:color w:val="000000" w:themeColor="text1"/>
          <w:u w:val="single"/>
          <w:bdr w:val="none" w:sz="0" w:space="0" w:color="auto" w:frame="1"/>
        </w:rPr>
        <w:t>Agree Monitoring and Working Groups for next term</w:t>
      </w:r>
    </w:p>
    <w:p w14:paraId="536EB22E" w14:textId="65782591" w:rsidR="00BC5CCB" w:rsidRPr="009C0BB6" w:rsidRDefault="00BC5CCB" w:rsidP="00BC5CCB">
      <w:pPr>
        <w:pStyle w:val="NoSpacing"/>
        <w:numPr>
          <w:ilvl w:val="0"/>
          <w:numId w:val="47"/>
        </w:numPr>
        <w:ind w:left="851" w:hanging="425"/>
        <w:rPr>
          <w:rFonts w:cs="Times New Roman"/>
          <w:b/>
          <w:bCs/>
          <w:color w:val="FF0000"/>
          <w:u w:val="single"/>
          <w:bdr w:val="none" w:sz="0" w:space="0" w:color="auto" w:frame="1"/>
        </w:rPr>
      </w:pPr>
      <w:r w:rsidRPr="009C0BB6">
        <w:rPr>
          <w:b/>
          <w:bCs/>
          <w:color w:val="FF0000"/>
        </w:rPr>
        <w:t>Improvement Plan Priorities Confirmation</w:t>
      </w:r>
      <w:r w:rsidR="008C582C" w:rsidRPr="009C0BB6">
        <w:rPr>
          <w:b/>
          <w:bCs/>
          <w:color w:val="FF0000"/>
        </w:rPr>
        <w:t xml:space="preserve"> (JB)</w:t>
      </w:r>
    </w:p>
    <w:p w14:paraId="018C7081" w14:textId="550C2F36" w:rsidR="001A436B" w:rsidRPr="009C0BB6" w:rsidRDefault="001A436B" w:rsidP="00D3694D">
      <w:pPr>
        <w:pStyle w:val="NoSpacing"/>
        <w:numPr>
          <w:ilvl w:val="0"/>
          <w:numId w:val="47"/>
        </w:numPr>
        <w:ind w:left="851" w:hanging="425"/>
        <w:rPr>
          <w:rFonts w:cs="Times New Roman"/>
          <w:b/>
          <w:bCs/>
          <w:color w:val="FF0000"/>
          <w:u w:val="single"/>
          <w:bdr w:val="none" w:sz="0" w:space="0" w:color="auto" w:frame="1"/>
        </w:rPr>
      </w:pPr>
      <w:r w:rsidRPr="009C0BB6">
        <w:rPr>
          <w:b/>
          <w:bCs/>
          <w:color w:val="FF0000"/>
        </w:rPr>
        <w:t>Curriculum</w:t>
      </w:r>
      <w:r w:rsidR="008C582C" w:rsidRPr="009C0BB6">
        <w:rPr>
          <w:b/>
          <w:bCs/>
          <w:color w:val="FF0000"/>
        </w:rPr>
        <w:t xml:space="preserve"> </w:t>
      </w:r>
      <w:r w:rsidR="009C0BB6" w:rsidRPr="009C0BB6">
        <w:rPr>
          <w:b/>
          <w:bCs/>
          <w:color w:val="FF0000"/>
        </w:rPr>
        <w:t>(</w:t>
      </w:r>
      <w:r w:rsidR="00DB5264">
        <w:rPr>
          <w:b/>
          <w:bCs/>
          <w:color w:val="FF0000"/>
        </w:rPr>
        <w:t>SM</w:t>
      </w:r>
      <w:r w:rsidR="008C582C" w:rsidRPr="009C0BB6">
        <w:rPr>
          <w:b/>
          <w:bCs/>
          <w:color w:val="FF0000"/>
        </w:rPr>
        <w:t>/JB)</w:t>
      </w:r>
    </w:p>
    <w:p w14:paraId="58B98994" w14:textId="6D94ACE3" w:rsidR="001A436B" w:rsidRPr="009C0BB6" w:rsidRDefault="001A436B" w:rsidP="00BC5CCB">
      <w:pPr>
        <w:pStyle w:val="NoSpacing"/>
        <w:numPr>
          <w:ilvl w:val="0"/>
          <w:numId w:val="47"/>
        </w:numPr>
        <w:ind w:left="851" w:hanging="425"/>
        <w:rPr>
          <w:rFonts w:cs="Times New Roman"/>
          <w:b/>
          <w:bCs/>
          <w:color w:val="FF0000"/>
          <w:u w:val="single"/>
          <w:bdr w:val="none" w:sz="0" w:space="0" w:color="auto" w:frame="1"/>
        </w:rPr>
      </w:pPr>
      <w:r w:rsidRPr="009C0BB6">
        <w:rPr>
          <w:b/>
          <w:bCs/>
          <w:color w:val="FF0000"/>
        </w:rPr>
        <w:t>Risk analysis to ascertain current top 3 risks</w:t>
      </w:r>
      <w:r w:rsidR="006326CF" w:rsidRPr="009C0BB6">
        <w:rPr>
          <w:b/>
          <w:bCs/>
          <w:color w:val="FF0000"/>
        </w:rPr>
        <w:t xml:space="preserve"> (Chair/</w:t>
      </w:r>
      <w:r w:rsidR="00D3694D" w:rsidRPr="009C0BB6">
        <w:rPr>
          <w:b/>
          <w:bCs/>
          <w:color w:val="FF0000"/>
        </w:rPr>
        <w:t>JB)</w:t>
      </w:r>
    </w:p>
    <w:p w14:paraId="3A12417A" w14:textId="621B71A5" w:rsidR="001A436B" w:rsidRPr="009C0BB6" w:rsidRDefault="001A436B" w:rsidP="00BC5CCB">
      <w:pPr>
        <w:pStyle w:val="NoSpacing"/>
        <w:numPr>
          <w:ilvl w:val="0"/>
          <w:numId w:val="47"/>
        </w:numPr>
        <w:ind w:left="851" w:hanging="425"/>
        <w:rPr>
          <w:rFonts w:cs="Times New Roman"/>
          <w:b/>
          <w:bCs/>
          <w:color w:val="FF0000"/>
          <w:u w:val="single"/>
          <w:bdr w:val="none" w:sz="0" w:space="0" w:color="auto" w:frame="1"/>
        </w:rPr>
      </w:pPr>
      <w:r w:rsidRPr="009C0BB6">
        <w:rPr>
          <w:b/>
          <w:bCs/>
          <w:color w:val="FF0000"/>
        </w:rPr>
        <w:t>Safeguarding</w:t>
      </w:r>
      <w:r w:rsidR="00D3694D" w:rsidRPr="009C0BB6">
        <w:rPr>
          <w:b/>
          <w:bCs/>
          <w:color w:val="FF0000"/>
        </w:rPr>
        <w:t xml:space="preserve"> (LET)</w:t>
      </w:r>
    </w:p>
    <w:p w14:paraId="4DB1B8B4" w14:textId="42395C50" w:rsidR="001A436B" w:rsidRPr="009C0BB6" w:rsidRDefault="001A436B" w:rsidP="00BC5CCB">
      <w:pPr>
        <w:pStyle w:val="NoSpacing"/>
        <w:numPr>
          <w:ilvl w:val="0"/>
          <w:numId w:val="47"/>
        </w:numPr>
        <w:ind w:left="851" w:hanging="425"/>
        <w:rPr>
          <w:rFonts w:cs="Times New Roman"/>
          <w:b/>
          <w:bCs/>
          <w:color w:val="FF0000"/>
          <w:u w:val="single"/>
          <w:bdr w:val="none" w:sz="0" w:space="0" w:color="auto" w:frame="1"/>
        </w:rPr>
      </w:pPr>
      <w:r w:rsidRPr="009C0BB6">
        <w:rPr>
          <w:b/>
          <w:bCs/>
          <w:color w:val="FF0000"/>
        </w:rPr>
        <w:t>SEND</w:t>
      </w:r>
      <w:r w:rsidR="00D3694D" w:rsidRPr="009C0BB6">
        <w:rPr>
          <w:b/>
          <w:bCs/>
          <w:color w:val="FF0000"/>
        </w:rPr>
        <w:t xml:space="preserve"> (LET)</w:t>
      </w:r>
      <w:r w:rsidR="00D34434" w:rsidRPr="009C0BB6">
        <w:rPr>
          <w:b/>
          <w:bCs/>
          <w:color w:val="FF0000"/>
        </w:rPr>
        <w:t>.</w:t>
      </w:r>
    </w:p>
    <w:p w14:paraId="1AB9023F" w14:textId="77777777" w:rsidR="00BC5CCB" w:rsidRDefault="00BC5CCB" w:rsidP="003E4F79">
      <w:pPr>
        <w:pStyle w:val="NoSpacing"/>
        <w:ind w:left="851" w:hanging="425"/>
        <w:rPr>
          <w:rFonts w:cs="Times New Roman"/>
          <w:bCs/>
          <w:color w:val="000000" w:themeColor="text1"/>
          <w:u w:val="single"/>
          <w:bdr w:val="none" w:sz="0" w:space="0" w:color="auto" w:frame="1"/>
        </w:rPr>
      </w:pPr>
    </w:p>
    <w:p w14:paraId="628DAEA2" w14:textId="77777777" w:rsidR="00D34434" w:rsidRDefault="00D34434" w:rsidP="00D34434">
      <w:pPr>
        <w:pStyle w:val="NoSpacing"/>
        <w:ind w:left="36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>New</w:t>
      </w:r>
      <w:r w:rsidRPr="00164CB2">
        <w:rPr>
          <w:rStyle w:val="eop"/>
          <w:rFonts w:ascii="Calibri" w:hAnsi="Calibri" w:cs="Calibri"/>
          <w:b/>
          <w:bCs/>
          <w:color w:val="000000"/>
          <w:shd w:val="clear" w:color="auto" w:fill="FFFFFF"/>
        </w:rPr>
        <w:t xml:space="preserve"> Monitoring Timetable pro forma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  </w:t>
      </w:r>
    </w:p>
    <w:p w14:paraId="7071775B" w14:textId="17B54519" w:rsidR="00D34434" w:rsidRPr="00D8519F" w:rsidRDefault="00D34434" w:rsidP="00D34434">
      <w:pPr>
        <w:pStyle w:val="NoSpacing"/>
        <w:ind w:left="360"/>
        <w:rPr>
          <w:rStyle w:val="eop"/>
          <w:rFonts w:ascii="Calibri" w:hAnsi="Calibri" w:cs="Calibri"/>
          <w:b/>
          <w:bCs/>
          <w:color w:val="FF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Update and feedback on the use of this new form to collate all the monitoring visits together in the same place before the LGB meetings.  </w:t>
      </w:r>
      <w:r w:rsidR="009C174B">
        <w:rPr>
          <w:rStyle w:val="eop"/>
          <w:rFonts w:ascii="Calibri" w:hAnsi="Calibri" w:cs="Calibri"/>
          <w:color w:val="000000"/>
          <w:shd w:val="clear" w:color="auto" w:fill="FFFFFF"/>
        </w:rPr>
        <w:t xml:space="preserve">SM will prepare this for the next LGB meeting.  </w:t>
      </w:r>
      <w:r w:rsidR="009C174B" w:rsidRPr="00D8519F">
        <w:rPr>
          <w:rStyle w:val="eop"/>
          <w:rFonts w:ascii="Calibri" w:hAnsi="Calibri" w:cs="Calibri"/>
          <w:b/>
          <w:bCs/>
          <w:color w:val="FF0000"/>
          <w:shd w:val="clear" w:color="auto" w:fill="FFFFFF"/>
        </w:rPr>
        <w:t>All governors to send a summary of their visits to SM for inclusion.</w:t>
      </w:r>
    </w:p>
    <w:p w14:paraId="59B3D20A" w14:textId="77777777" w:rsidR="00D34434" w:rsidRPr="00BC5CCB" w:rsidRDefault="00D34434" w:rsidP="003E4F79">
      <w:pPr>
        <w:pStyle w:val="NoSpacing"/>
        <w:ind w:left="851" w:hanging="425"/>
        <w:rPr>
          <w:rFonts w:cs="Times New Roman"/>
          <w:bCs/>
          <w:color w:val="000000" w:themeColor="text1"/>
          <w:u w:val="single"/>
          <w:bdr w:val="none" w:sz="0" w:space="0" w:color="auto" w:frame="1"/>
        </w:rPr>
      </w:pPr>
    </w:p>
    <w:p w14:paraId="48E3F34B" w14:textId="77777777" w:rsidR="003E4F79" w:rsidRDefault="003E4F79" w:rsidP="003E4F79">
      <w:pPr>
        <w:pStyle w:val="NoSpacing"/>
        <w:ind w:left="360"/>
        <w:rPr>
          <w:rFonts w:cs="Times New Roman"/>
          <w:bCs/>
          <w:color w:val="000000"/>
          <w:u w:val="single"/>
          <w:bdr w:val="none" w:sz="0" w:space="0" w:color="auto" w:frame="1"/>
        </w:rPr>
      </w:pPr>
      <w:r w:rsidRPr="001C475F">
        <w:rPr>
          <w:rFonts w:cs="Times New Roman"/>
          <w:bCs/>
          <w:color w:val="000000"/>
          <w:u w:val="single"/>
          <w:bdr w:val="none" w:sz="0" w:space="0" w:color="auto" w:frame="1"/>
        </w:rPr>
        <w:t>Governor Training</w:t>
      </w:r>
      <w:r>
        <w:rPr>
          <w:rFonts w:cs="Times New Roman"/>
          <w:bCs/>
          <w:color w:val="000000"/>
          <w:u w:val="single"/>
          <w:bdr w:val="none" w:sz="0" w:space="0" w:color="auto" w:frame="1"/>
        </w:rPr>
        <w:t xml:space="preserve"> Completed</w:t>
      </w:r>
    </w:p>
    <w:p w14:paraId="58E0408F" w14:textId="1244FDC8" w:rsidR="003E4F79" w:rsidRDefault="00A92A64" w:rsidP="003E4F79">
      <w:pPr>
        <w:pStyle w:val="NoSpacing"/>
        <w:ind w:left="360"/>
        <w:rPr>
          <w:rFonts w:cs="Times New Roman"/>
          <w:bCs/>
          <w:color w:val="000000"/>
          <w:bdr w:val="none" w:sz="0" w:space="0" w:color="auto" w:frame="1"/>
        </w:rPr>
      </w:pPr>
      <w:r>
        <w:rPr>
          <w:rFonts w:cs="Times New Roman"/>
          <w:bCs/>
          <w:color w:val="000000"/>
          <w:bdr w:val="none" w:sz="0" w:space="0" w:color="auto" w:frame="1"/>
        </w:rPr>
        <w:t>SM attended the Monitoring Networking Evening on 21/5/25</w:t>
      </w:r>
      <w:r w:rsidR="003F200E">
        <w:rPr>
          <w:rFonts w:cs="Times New Roman"/>
          <w:bCs/>
          <w:color w:val="000000"/>
          <w:bdr w:val="none" w:sz="0" w:space="0" w:color="auto" w:frame="1"/>
        </w:rPr>
        <w:t>.</w:t>
      </w:r>
    </w:p>
    <w:p w14:paraId="30A9064F" w14:textId="77777777" w:rsidR="00663E4A" w:rsidRDefault="00663E4A" w:rsidP="003E4F79">
      <w:pPr>
        <w:pStyle w:val="NoSpacing"/>
        <w:ind w:left="360"/>
        <w:rPr>
          <w:rFonts w:cs="Times New Roman"/>
          <w:bCs/>
          <w:color w:val="000000"/>
          <w:bdr w:val="none" w:sz="0" w:space="0" w:color="auto" w:frame="1"/>
        </w:rPr>
      </w:pPr>
    </w:p>
    <w:p w14:paraId="790EBA9A" w14:textId="68A5DA21" w:rsidR="00663E4A" w:rsidRPr="00663E4A" w:rsidRDefault="009C174B" w:rsidP="00663E4A">
      <w:pPr>
        <w:pStyle w:val="NoSpacing"/>
        <w:ind w:left="360"/>
        <w:rPr>
          <w:rFonts w:cs="Times New Roman"/>
          <w:bCs/>
          <w:color w:val="000000"/>
          <w:bdr w:val="none" w:sz="0" w:space="0" w:color="auto" w:frame="1"/>
        </w:rPr>
      </w:pPr>
      <w:r>
        <w:rPr>
          <w:rFonts w:cs="Times New Roman"/>
          <w:bCs/>
          <w:color w:val="000000"/>
          <w:bdr w:val="none" w:sz="0" w:space="0" w:color="auto" w:frame="1"/>
        </w:rPr>
        <w:t>A</w:t>
      </w:r>
      <w:r w:rsidR="00663E4A" w:rsidRPr="00663E4A">
        <w:rPr>
          <w:rFonts w:cs="Times New Roman"/>
          <w:bCs/>
          <w:color w:val="000000"/>
          <w:bdr w:val="none" w:sz="0" w:space="0" w:color="auto" w:frame="1"/>
        </w:rPr>
        <w:t xml:space="preserve"> governor</w:t>
      </w:r>
      <w:r>
        <w:rPr>
          <w:rFonts w:cs="Times New Roman"/>
          <w:bCs/>
          <w:color w:val="000000"/>
          <w:bdr w:val="none" w:sz="0" w:space="0" w:color="auto" w:frame="1"/>
        </w:rPr>
        <w:t xml:space="preserve"> </w:t>
      </w:r>
      <w:r w:rsidR="00663E4A" w:rsidRPr="00663E4A">
        <w:rPr>
          <w:rFonts w:cs="Times New Roman"/>
          <w:bCs/>
          <w:color w:val="000000"/>
          <w:bdr w:val="none" w:sz="0" w:space="0" w:color="auto" w:frame="1"/>
        </w:rPr>
        <w:t>to take Safer Recruitment training (SM 23/3/22)</w:t>
      </w:r>
      <w:r w:rsidR="00663E4A">
        <w:rPr>
          <w:rFonts w:cs="Times New Roman"/>
          <w:bCs/>
          <w:color w:val="000000"/>
          <w:bdr w:val="none" w:sz="0" w:space="0" w:color="auto" w:frame="1"/>
        </w:rPr>
        <w:t>.</w:t>
      </w:r>
      <w:r>
        <w:rPr>
          <w:rFonts w:cs="Times New Roman"/>
          <w:bCs/>
          <w:color w:val="000000"/>
          <w:bdr w:val="none" w:sz="0" w:space="0" w:color="auto" w:frame="1"/>
        </w:rPr>
        <w:t xml:space="preserve">  </w:t>
      </w:r>
      <w:r w:rsidRPr="00C16B44">
        <w:rPr>
          <w:rFonts w:cs="Times New Roman"/>
          <w:b/>
          <w:color w:val="FF0000"/>
          <w:bdr w:val="none" w:sz="0" w:space="0" w:color="auto" w:frame="1"/>
        </w:rPr>
        <w:t>SM will retake this training through SSS.</w:t>
      </w:r>
    </w:p>
    <w:p w14:paraId="2E1997AD" w14:textId="77777777" w:rsidR="003E4F79" w:rsidRDefault="003E4F79" w:rsidP="003E4F79">
      <w:pPr>
        <w:pStyle w:val="NoSpacing"/>
        <w:ind w:left="360"/>
        <w:rPr>
          <w:rFonts w:cs="Times New Roman"/>
          <w:bCs/>
          <w:color w:val="000000"/>
          <w:u w:val="single"/>
          <w:bdr w:val="none" w:sz="0" w:space="0" w:color="auto" w:frame="1"/>
          <w:lang w:val="en-US"/>
        </w:rPr>
      </w:pPr>
    </w:p>
    <w:p w14:paraId="2F3A986F" w14:textId="77777777" w:rsidR="003B15E9" w:rsidRDefault="003E4F79" w:rsidP="003E4F79">
      <w:pPr>
        <w:pStyle w:val="NoSpacing"/>
        <w:ind w:left="426" w:hanging="66"/>
        <w:jc w:val="both"/>
        <w:rPr>
          <w:rFonts w:cstheme="minorHAnsi"/>
          <w:bCs/>
          <w:lang w:val="en-US"/>
        </w:rPr>
      </w:pPr>
      <w:r w:rsidRPr="00A92A64">
        <w:rPr>
          <w:rFonts w:cstheme="minorHAnsi"/>
          <w:bCs/>
          <w:lang w:val="en-US"/>
        </w:rPr>
        <w:t>All governors confirm</w:t>
      </w:r>
      <w:r w:rsidR="009C174B">
        <w:rPr>
          <w:rFonts w:cstheme="minorHAnsi"/>
          <w:bCs/>
          <w:lang w:val="en-US"/>
        </w:rPr>
        <w:t>ed</w:t>
      </w:r>
      <w:r w:rsidRPr="00A92A64">
        <w:rPr>
          <w:rFonts w:cstheme="minorHAnsi"/>
          <w:bCs/>
          <w:lang w:val="en-US"/>
        </w:rPr>
        <w:t xml:space="preserve"> that they have received and read the Trust Termly Safeguarding Update as part </w:t>
      </w:r>
    </w:p>
    <w:p w14:paraId="7525FD4B" w14:textId="434E55B3" w:rsidR="003E4F79" w:rsidRDefault="003E4F79" w:rsidP="003E4F79">
      <w:pPr>
        <w:pStyle w:val="NoSpacing"/>
        <w:ind w:left="426" w:hanging="66"/>
        <w:jc w:val="both"/>
        <w:rPr>
          <w:rFonts w:cstheme="minorHAnsi"/>
          <w:bCs/>
          <w:lang w:val="en-US"/>
        </w:rPr>
      </w:pPr>
      <w:r w:rsidRPr="00A92A64">
        <w:rPr>
          <w:rFonts w:cstheme="minorHAnsi"/>
          <w:bCs/>
          <w:lang w:val="en-US"/>
        </w:rPr>
        <w:t>of their ongoing Safeguarding training</w:t>
      </w:r>
      <w:r w:rsidR="00D548F9" w:rsidRPr="00A92A64">
        <w:rPr>
          <w:rFonts w:cstheme="minorHAnsi"/>
          <w:bCs/>
          <w:lang w:val="en-US"/>
        </w:rPr>
        <w:t>.</w:t>
      </w:r>
    </w:p>
    <w:p w14:paraId="4D731D88" w14:textId="77777777" w:rsidR="003E4F79" w:rsidRPr="00406207" w:rsidRDefault="003E4F79" w:rsidP="003E4F79">
      <w:pPr>
        <w:pStyle w:val="NoSpacing"/>
        <w:ind w:left="360"/>
        <w:rPr>
          <w:rFonts w:cs="Times New Roman"/>
          <w:bCs/>
          <w:color w:val="000000"/>
          <w:u w:val="single"/>
          <w:bdr w:val="none" w:sz="0" w:space="0" w:color="auto" w:frame="1"/>
          <w:lang w:val="en-US"/>
        </w:rPr>
      </w:pPr>
    </w:p>
    <w:p w14:paraId="5440CAD7" w14:textId="77777777" w:rsidR="003E4F79" w:rsidRDefault="003E4F79" w:rsidP="003E4F79">
      <w:pPr>
        <w:pStyle w:val="NoSpacing"/>
        <w:ind w:left="360"/>
        <w:rPr>
          <w:rFonts w:cs="Times New Roman"/>
          <w:bCs/>
          <w:color w:val="000000" w:themeColor="text1"/>
          <w:u w:val="single"/>
          <w:bdr w:val="none" w:sz="0" w:space="0" w:color="auto" w:frame="1"/>
        </w:rPr>
      </w:pPr>
      <w:r>
        <w:rPr>
          <w:rFonts w:cs="Times New Roman"/>
          <w:bCs/>
          <w:color w:val="000000" w:themeColor="text1"/>
          <w:u w:val="single"/>
          <w:bdr w:val="none" w:sz="0" w:space="0" w:color="auto" w:frame="1"/>
        </w:rPr>
        <w:t xml:space="preserve">Governor </w:t>
      </w:r>
      <w:r w:rsidRPr="0060626D">
        <w:rPr>
          <w:rFonts w:cs="Times New Roman"/>
          <w:bCs/>
          <w:color w:val="000000" w:themeColor="text1"/>
          <w:u w:val="single"/>
          <w:bdr w:val="none" w:sz="0" w:space="0" w:color="auto" w:frame="1"/>
        </w:rPr>
        <w:t>Training Overdue – to be completed as soon as possible</w:t>
      </w:r>
    </w:p>
    <w:p w14:paraId="1CC92024" w14:textId="77777777" w:rsidR="000171D5" w:rsidRDefault="000171D5" w:rsidP="000171D5">
      <w:pPr>
        <w:pStyle w:val="NoSpacing"/>
        <w:ind w:left="360"/>
        <w:rPr>
          <w:b/>
          <w:bCs/>
          <w:color w:val="FF0000"/>
          <w:lang w:eastAsia="en-US"/>
        </w:rPr>
      </w:pPr>
      <w:r w:rsidRPr="005253F7">
        <w:rPr>
          <w:b/>
          <w:bCs/>
          <w:color w:val="FF0000"/>
          <w:lang w:eastAsia="en-US"/>
        </w:rPr>
        <w:t>SP to complete Prevent</w:t>
      </w:r>
      <w:r>
        <w:rPr>
          <w:b/>
          <w:bCs/>
          <w:color w:val="FF0000"/>
          <w:lang w:eastAsia="en-US"/>
        </w:rPr>
        <w:t xml:space="preserve"> training as soon as possible.</w:t>
      </w:r>
    </w:p>
    <w:p w14:paraId="6AE2B7CD" w14:textId="77777777" w:rsidR="000171D5" w:rsidRDefault="000171D5" w:rsidP="000171D5">
      <w:pPr>
        <w:pStyle w:val="NoSpacing"/>
        <w:ind w:left="360"/>
        <w:rPr>
          <w:b/>
          <w:bCs/>
          <w:color w:val="FF0000"/>
          <w:lang w:eastAsia="en-US"/>
        </w:rPr>
      </w:pPr>
      <w:r>
        <w:rPr>
          <w:b/>
          <w:bCs/>
          <w:color w:val="FF0000"/>
          <w:lang w:eastAsia="en-US"/>
        </w:rPr>
        <w:t>SP</w:t>
      </w:r>
      <w:r w:rsidRPr="009D6927">
        <w:rPr>
          <w:b/>
          <w:bCs/>
          <w:color w:val="FF0000"/>
          <w:lang w:eastAsia="en-US"/>
        </w:rPr>
        <w:t>, LET,</w:t>
      </w:r>
      <w:r>
        <w:rPr>
          <w:b/>
          <w:bCs/>
          <w:color w:val="FF0000"/>
          <w:lang w:eastAsia="en-US"/>
        </w:rPr>
        <w:t xml:space="preserve"> JT to complete a Local Governance course and Cyber Security training </w:t>
      </w:r>
      <w:r w:rsidRPr="005253F7">
        <w:rPr>
          <w:b/>
          <w:bCs/>
          <w:color w:val="FF0000"/>
          <w:lang w:eastAsia="en-US"/>
        </w:rPr>
        <w:t>as soon as possible</w:t>
      </w:r>
      <w:r>
        <w:rPr>
          <w:b/>
          <w:bCs/>
          <w:color w:val="FF0000"/>
          <w:lang w:eastAsia="en-US"/>
        </w:rPr>
        <w:t>.</w:t>
      </w:r>
    </w:p>
    <w:p w14:paraId="3E4855BC" w14:textId="77777777" w:rsidR="00E66573" w:rsidRPr="00786F50" w:rsidRDefault="00E66573" w:rsidP="003E4F79">
      <w:pPr>
        <w:pStyle w:val="NoSpacing"/>
        <w:ind w:left="360"/>
        <w:rPr>
          <w:rFonts w:cs="Times New Roman"/>
          <w:b/>
          <w:color w:val="FF0000"/>
          <w:bdr w:val="none" w:sz="0" w:space="0" w:color="auto" w:frame="1"/>
        </w:rPr>
      </w:pPr>
    </w:p>
    <w:p w14:paraId="7A720B83" w14:textId="77777777" w:rsidR="00E66573" w:rsidRPr="00AD03F8" w:rsidRDefault="00E66573" w:rsidP="00E66573">
      <w:pPr>
        <w:pStyle w:val="NoSpacing"/>
        <w:ind w:firstLine="360"/>
        <w:jc w:val="both"/>
        <w:rPr>
          <w:rFonts w:cstheme="minorHAnsi"/>
          <w:b/>
          <w:color w:val="FF0000"/>
          <w:highlight w:val="yellow"/>
          <w:lang w:val="en-US"/>
        </w:rPr>
      </w:pPr>
      <w:r w:rsidRPr="00AD03F8">
        <w:rPr>
          <w:rFonts w:cstheme="minorHAnsi"/>
          <w:b/>
          <w:color w:val="FF0000"/>
          <w:lang w:val="en-US"/>
        </w:rPr>
        <w:t xml:space="preserve">Skills Audits required from SP, LET, JT.  </w:t>
      </w:r>
    </w:p>
    <w:p w14:paraId="5BC68BB7" w14:textId="77777777" w:rsidR="003E4F79" w:rsidRPr="00E66573" w:rsidRDefault="003E4F79" w:rsidP="003E4F79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lang w:val="en-US"/>
        </w:rPr>
      </w:pPr>
    </w:p>
    <w:p w14:paraId="6AEADAAC" w14:textId="77777777" w:rsidR="003E4F79" w:rsidRDefault="003E4F79" w:rsidP="003E4F79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</w:rPr>
      </w:pPr>
      <w:r w:rsidRPr="00AC21AB">
        <w:rPr>
          <w:rFonts w:ascii="Calibri" w:eastAsia="Times New Roman" w:hAnsi="Calibri" w:cs="Calibri"/>
        </w:rPr>
        <w:t>Governors to Email copies of certificates to AC so that records can be updated. </w:t>
      </w:r>
    </w:p>
    <w:p w14:paraId="4ED3E79A" w14:textId="77777777" w:rsidR="003E4F79" w:rsidRDefault="003E4F79" w:rsidP="003E4F79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</w:rPr>
      </w:pPr>
    </w:p>
    <w:p w14:paraId="3268E72C" w14:textId="77777777" w:rsidR="003E4F79" w:rsidRDefault="003E4F79" w:rsidP="003E4F79">
      <w:pPr>
        <w:pStyle w:val="NoSpacing"/>
        <w:ind w:left="360"/>
        <w:rPr>
          <w:rFonts w:eastAsia="Calibri"/>
          <w:b/>
        </w:rPr>
      </w:pPr>
      <w:r>
        <w:rPr>
          <w:rFonts w:eastAsia="Calibri"/>
          <w:b/>
        </w:rPr>
        <w:t>Chair’s meeting with CEO</w:t>
      </w:r>
    </w:p>
    <w:p w14:paraId="0913DA01" w14:textId="59E87356" w:rsidR="00A26D99" w:rsidRPr="0057700C" w:rsidRDefault="008A6442" w:rsidP="003E4F79">
      <w:pPr>
        <w:pStyle w:val="NoSpacing"/>
        <w:ind w:left="360"/>
        <w:rPr>
          <w:rFonts w:eastAsia="Calibri"/>
          <w:bCs/>
        </w:rPr>
      </w:pPr>
      <w:r>
        <w:rPr>
          <w:rFonts w:eastAsia="Calibri"/>
          <w:bCs/>
        </w:rPr>
        <w:t>This was a very positive meeting with no concerns.  SM’s notes have been made available to all governors.</w:t>
      </w:r>
    </w:p>
    <w:p w14:paraId="3D510E46" w14:textId="77777777" w:rsidR="0057700C" w:rsidRDefault="0057700C" w:rsidP="003E4F79">
      <w:pPr>
        <w:pStyle w:val="NoSpacing"/>
        <w:ind w:left="360"/>
        <w:rPr>
          <w:rFonts w:eastAsia="Calibri"/>
          <w:b/>
        </w:rPr>
      </w:pPr>
    </w:p>
    <w:p w14:paraId="052ED84B" w14:textId="77777777" w:rsidR="002F6359" w:rsidRPr="002F6359" w:rsidRDefault="00425B0C" w:rsidP="002E3E86">
      <w:pPr>
        <w:pStyle w:val="NoSpacing"/>
        <w:numPr>
          <w:ilvl w:val="0"/>
          <w:numId w:val="21"/>
        </w:numPr>
        <w:ind w:left="360"/>
        <w:rPr>
          <w:rFonts w:eastAsia="Calibri"/>
          <w:b/>
          <w:color w:val="FF0000"/>
        </w:rPr>
      </w:pPr>
      <w:r w:rsidRPr="002F6359">
        <w:rPr>
          <w:rFonts w:eastAsia="Calibri"/>
          <w:b/>
        </w:rPr>
        <w:t>Trust PR Strategy Guidance</w:t>
      </w:r>
    </w:p>
    <w:p w14:paraId="5425A675" w14:textId="66950D0F" w:rsidR="00425B0C" w:rsidRPr="002F6359" w:rsidRDefault="00425B0C" w:rsidP="002F6359">
      <w:pPr>
        <w:pStyle w:val="NoSpacing"/>
        <w:ind w:left="360"/>
        <w:rPr>
          <w:rFonts w:eastAsia="Calibri"/>
          <w:b/>
          <w:color w:val="FF0000"/>
        </w:rPr>
      </w:pPr>
      <w:r w:rsidRPr="002F6359">
        <w:rPr>
          <w:rFonts w:eastAsia="Calibri"/>
          <w:b/>
          <w:color w:val="FF0000"/>
        </w:rPr>
        <w:t xml:space="preserve">Governors were requested to familiarise themselves with this document and bring </w:t>
      </w:r>
      <w:r w:rsidR="00645FAB">
        <w:rPr>
          <w:rFonts w:eastAsia="Calibri"/>
          <w:b/>
          <w:color w:val="FF0000"/>
        </w:rPr>
        <w:t xml:space="preserve">PR </w:t>
      </w:r>
      <w:r w:rsidRPr="002F6359">
        <w:rPr>
          <w:rFonts w:eastAsia="Calibri"/>
          <w:b/>
          <w:color w:val="FF0000"/>
        </w:rPr>
        <w:t>ideas to the next meeting.</w:t>
      </w:r>
    </w:p>
    <w:p w14:paraId="410A6F90" w14:textId="77777777" w:rsidR="00425B0C" w:rsidRDefault="00425B0C" w:rsidP="00425B0C">
      <w:pPr>
        <w:pStyle w:val="NoSpacing"/>
        <w:ind w:left="360"/>
        <w:rPr>
          <w:rFonts w:eastAsia="Calibri"/>
          <w:b/>
        </w:rPr>
      </w:pPr>
    </w:p>
    <w:p w14:paraId="2A19FDDE" w14:textId="77777777" w:rsidR="002F6359" w:rsidRPr="002F6359" w:rsidRDefault="00423FA2" w:rsidP="005A320E">
      <w:pPr>
        <w:pStyle w:val="NoSpacing"/>
        <w:numPr>
          <w:ilvl w:val="0"/>
          <w:numId w:val="21"/>
        </w:numPr>
        <w:ind w:left="360"/>
        <w:rPr>
          <w:rFonts w:eastAsia="Calibri"/>
          <w:bCs/>
          <w:color w:val="000000" w:themeColor="text1"/>
        </w:rPr>
      </w:pPr>
      <w:r w:rsidRPr="002F6359">
        <w:rPr>
          <w:rFonts w:eastAsia="Calibri"/>
          <w:b/>
        </w:rPr>
        <w:t>Climate Change and Sustainability</w:t>
      </w:r>
    </w:p>
    <w:p w14:paraId="45CE1505" w14:textId="1B3E2A71" w:rsidR="00423FA2" w:rsidRPr="002F6359" w:rsidRDefault="00423FA2" w:rsidP="002F6359">
      <w:pPr>
        <w:pStyle w:val="NoSpacing"/>
        <w:ind w:left="360"/>
        <w:rPr>
          <w:rFonts w:eastAsia="Calibri"/>
          <w:bCs/>
          <w:color w:val="000000" w:themeColor="text1"/>
        </w:rPr>
      </w:pPr>
      <w:r w:rsidRPr="002F6359">
        <w:rPr>
          <w:rFonts w:eastAsia="Calibri"/>
          <w:bCs/>
          <w:color w:val="000000" w:themeColor="text1"/>
        </w:rPr>
        <w:t>SM visit</w:t>
      </w:r>
      <w:r w:rsidR="002F6359" w:rsidRPr="002F6359">
        <w:rPr>
          <w:rFonts w:eastAsia="Calibri"/>
          <w:bCs/>
          <w:color w:val="000000" w:themeColor="text1"/>
        </w:rPr>
        <w:t xml:space="preserve">ed </w:t>
      </w:r>
      <w:r w:rsidRPr="002F6359">
        <w:rPr>
          <w:rFonts w:eastAsia="Calibri"/>
          <w:bCs/>
          <w:color w:val="000000" w:themeColor="text1"/>
        </w:rPr>
        <w:t xml:space="preserve">the school </w:t>
      </w:r>
      <w:r w:rsidR="002F6359" w:rsidRPr="002F6359">
        <w:rPr>
          <w:rFonts w:eastAsia="Calibri"/>
          <w:bCs/>
          <w:color w:val="000000" w:themeColor="text1"/>
        </w:rPr>
        <w:t>and attended a lesson le</w:t>
      </w:r>
      <w:r w:rsidR="00851DF1">
        <w:rPr>
          <w:rFonts w:eastAsia="Calibri"/>
          <w:bCs/>
          <w:color w:val="000000" w:themeColor="text1"/>
        </w:rPr>
        <w:t>d</w:t>
      </w:r>
      <w:r w:rsidR="002F6359" w:rsidRPr="002F6359">
        <w:rPr>
          <w:rFonts w:eastAsia="Calibri"/>
          <w:bCs/>
          <w:color w:val="000000" w:themeColor="text1"/>
        </w:rPr>
        <w:t xml:space="preserve"> by LT.  SM was amazed at how much the children knew</w:t>
      </w:r>
      <w:r w:rsidR="00280F09">
        <w:rPr>
          <w:rFonts w:eastAsia="Calibri"/>
          <w:bCs/>
          <w:color w:val="000000" w:themeColor="text1"/>
        </w:rPr>
        <w:t xml:space="preserve"> about Climate Change and Sustainability</w:t>
      </w:r>
      <w:r w:rsidR="002F6359" w:rsidRPr="002F6359">
        <w:rPr>
          <w:rFonts w:eastAsia="Calibri"/>
          <w:bCs/>
          <w:color w:val="000000" w:themeColor="text1"/>
        </w:rPr>
        <w:t>.</w:t>
      </w:r>
      <w:r w:rsidRPr="002F6359">
        <w:rPr>
          <w:rFonts w:eastAsia="Calibri"/>
          <w:bCs/>
          <w:color w:val="000000" w:themeColor="text1"/>
        </w:rPr>
        <w:t xml:space="preserve">  </w:t>
      </w:r>
    </w:p>
    <w:p w14:paraId="0E092B60" w14:textId="77777777" w:rsidR="00423FA2" w:rsidRDefault="00423FA2" w:rsidP="00423FA2">
      <w:pPr>
        <w:pStyle w:val="NoSpacing"/>
        <w:ind w:left="360"/>
        <w:rPr>
          <w:rFonts w:eastAsia="Calibri"/>
          <w:b/>
          <w:color w:val="FF0000"/>
        </w:rPr>
      </w:pPr>
    </w:p>
    <w:p w14:paraId="10D1AB17" w14:textId="5B829FCF" w:rsidR="00423FA2" w:rsidRPr="0015398C" w:rsidRDefault="00423FA2" w:rsidP="00423FA2">
      <w:pPr>
        <w:pStyle w:val="NoSpacing"/>
        <w:ind w:left="360"/>
        <w:rPr>
          <w:rFonts w:eastAsia="Calibri"/>
          <w:bCs/>
          <w:i/>
          <w:iCs/>
          <w:color w:val="000000" w:themeColor="text1"/>
        </w:rPr>
      </w:pPr>
      <w:r w:rsidRPr="00941026">
        <w:rPr>
          <w:rFonts w:eastAsia="Calibri"/>
          <w:bCs/>
          <w:color w:val="000000" w:themeColor="text1"/>
        </w:rPr>
        <w:lastRenderedPageBreak/>
        <w:t xml:space="preserve">LET mentioned that </w:t>
      </w:r>
      <w:r>
        <w:rPr>
          <w:rFonts w:eastAsia="Calibri"/>
          <w:bCs/>
          <w:color w:val="000000" w:themeColor="text1"/>
        </w:rPr>
        <w:t>she</w:t>
      </w:r>
      <w:r w:rsidRPr="00941026">
        <w:rPr>
          <w:rFonts w:eastAsia="Calibri"/>
          <w:bCs/>
          <w:color w:val="000000" w:themeColor="text1"/>
        </w:rPr>
        <w:t xml:space="preserve"> </w:t>
      </w:r>
      <w:r>
        <w:rPr>
          <w:rFonts w:eastAsia="Calibri"/>
          <w:bCs/>
          <w:color w:val="000000" w:themeColor="text1"/>
        </w:rPr>
        <w:t xml:space="preserve">is involved with a </w:t>
      </w:r>
      <w:r w:rsidRPr="00941026">
        <w:rPr>
          <w:rFonts w:eastAsia="Calibri"/>
          <w:bCs/>
          <w:color w:val="000000" w:themeColor="text1"/>
        </w:rPr>
        <w:t xml:space="preserve">nature activities </w:t>
      </w:r>
      <w:r>
        <w:rPr>
          <w:rFonts w:eastAsia="Calibri"/>
          <w:bCs/>
          <w:color w:val="000000" w:themeColor="text1"/>
        </w:rPr>
        <w:t xml:space="preserve">initiative and they are looking for pilot schools.  Princetown would like to be involved.  </w:t>
      </w:r>
      <w:r w:rsidRPr="0015398C">
        <w:rPr>
          <w:rFonts w:eastAsia="Calibri"/>
          <w:bCs/>
          <w:color w:val="000000" w:themeColor="text1"/>
        </w:rPr>
        <w:t>LET sen</w:t>
      </w:r>
      <w:r w:rsidR="0015398C" w:rsidRPr="0015398C">
        <w:rPr>
          <w:rFonts w:eastAsia="Calibri"/>
          <w:bCs/>
          <w:color w:val="000000" w:themeColor="text1"/>
        </w:rPr>
        <w:t>t</w:t>
      </w:r>
      <w:r w:rsidRPr="0015398C">
        <w:rPr>
          <w:rFonts w:eastAsia="Calibri"/>
          <w:bCs/>
          <w:color w:val="000000" w:themeColor="text1"/>
        </w:rPr>
        <w:t xml:space="preserve"> the information package to EB</w:t>
      </w:r>
      <w:r w:rsidR="0015398C" w:rsidRPr="0015398C">
        <w:rPr>
          <w:rFonts w:eastAsia="Calibri"/>
          <w:b/>
          <w:color w:val="000000" w:themeColor="text1"/>
        </w:rPr>
        <w:t xml:space="preserve"> </w:t>
      </w:r>
      <w:r w:rsidR="0015398C">
        <w:rPr>
          <w:rFonts w:eastAsia="Calibri"/>
          <w:b/>
          <w:color w:val="FF0000"/>
        </w:rPr>
        <w:t xml:space="preserve">– </w:t>
      </w:r>
      <w:r w:rsidR="0015398C">
        <w:rPr>
          <w:rFonts w:eastAsia="Calibri"/>
          <w:b/>
          <w:i/>
          <w:iCs/>
          <w:color w:val="FF0000"/>
        </w:rPr>
        <w:t>carry forward</w:t>
      </w:r>
      <w:r w:rsidR="00280F09">
        <w:rPr>
          <w:rFonts w:eastAsia="Calibri"/>
          <w:b/>
          <w:i/>
          <w:iCs/>
          <w:color w:val="FF0000"/>
        </w:rPr>
        <w:t>.</w:t>
      </w:r>
    </w:p>
    <w:p w14:paraId="742D1DCE" w14:textId="77777777" w:rsidR="00423FA2" w:rsidRDefault="00423FA2" w:rsidP="00423FA2">
      <w:pPr>
        <w:pStyle w:val="NoSpacing"/>
        <w:ind w:left="360"/>
        <w:rPr>
          <w:rFonts w:eastAsia="Calibri"/>
          <w:b/>
        </w:rPr>
      </w:pPr>
    </w:p>
    <w:p w14:paraId="31F992B3" w14:textId="1F808145" w:rsidR="003E4F79" w:rsidRPr="00920A82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</w:rPr>
      </w:pPr>
      <w:r w:rsidRPr="00920A82">
        <w:rPr>
          <w:rFonts w:eastAsia="Calibri"/>
          <w:b/>
        </w:rPr>
        <w:t>Policies due for Renewal</w:t>
      </w:r>
      <w:r>
        <w:rPr>
          <w:rFonts w:eastAsia="Calibri"/>
          <w:bCs/>
        </w:rPr>
        <w:t xml:space="preserve"> </w:t>
      </w:r>
    </w:p>
    <w:p w14:paraId="4E7DA688" w14:textId="38AEBC95" w:rsidR="003E4F79" w:rsidRPr="001E148A" w:rsidRDefault="003E4F79" w:rsidP="005229E6">
      <w:pPr>
        <w:pStyle w:val="NoSpacing"/>
        <w:ind w:left="360"/>
        <w:rPr>
          <w:rFonts w:eastAsia="Calibri"/>
          <w:bCs/>
        </w:rPr>
      </w:pPr>
      <w:r w:rsidRPr="001E148A">
        <w:rPr>
          <w:rFonts w:eastAsia="Calibri"/>
          <w:bCs/>
        </w:rPr>
        <w:t xml:space="preserve">The SEND Policy </w:t>
      </w:r>
      <w:r>
        <w:rPr>
          <w:rFonts w:eastAsia="Calibri"/>
          <w:bCs/>
        </w:rPr>
        <w:t xml:space="preserve">and Local Offer </w:t>
      </w:r>
      <w:r w:rsidR="00280F09">
        <w:rPr>
          <w:rFonts w:eastAsia="Calibri"/>
          <w:bCs/>
        </w:rPr>
        <w:t xml:space="preserve">were </w:t>
      </w:r>
      <w:r w:rsidR="00280F09" w:rsidRPr="00D8519F">
        <w:rPr>
          <w:rFonts w:eastAsia="Calibri"/>
          <w:bCs/>
          <w:u w:val="single"/>
        </w:rPr>
        <w:t>approved</w:t>
      </w:r>
      <w:r w:rsidR="00280F09">
        <w:rPr>
          <w:rFonts w:eastAsia="Calibri"/>
          <w:bCs/>
        </w:rPr>
        <w:t xml:space="preserve"> by the governors at this meeting and will now be published on the website. </w:t>
      </w:r>
    </w:p>
    <w:p w14:paraId="7471DCE9" w14:textId="77777777" w:rsidR="00474BC6" w:rsidRPr="00FF6C22" w:rsidRDefault="00474BC6" w:rsidP="00474BC6">
      <w:pPr>
        <w:pStyle w:val="NoSpacing"/>
        <w:ind w:left="360"/>
        <w:rPr>
          <w:rFonts w:eastAsia="Calibri"/>
          <w:b/>
          <w:color w:val="FF0000"/>
        </w:rPr>
      </w:pPr>
      <w:r w:rsidRPr="00FF6C22">
        <w:rPr>
          <w:rFonts w:eastAsia="Calibri"/>
          <w:b/>
          <w:color w:val="FF0000"/>
        </w:rPr>
        <w:t xml:space="preserve">The Trust </w:t>
      </w:r>
      <w:r>
        <w:rPr>
          <w:rFonts w:eastAsia="Calibri"/>
          <w:b/>
          <w:color w:val="FF0000"/>
        </w:rPr>
        <w:t>Safeguarding P</w:t>
      </w:r>
      <w:r w:rsidRPr="00FF6C22">
        <w:rPr>
          <w:rFonts w:eastAsia="Calibri"/>
          <w:b/>
          <w:color w:val="FF0000"/>
        </w:rPr>
        <w:t xml:space="preserve">olicy will be reviewed and revised in the Autumn term. </w:t>
      </w:r>
      <w:r>
        <w:rPr>
          <w:rFonts w:eastAsia="Calibri"/>
          <w:b/>
          <w:color w:val="FF0000"/>
        </w:rPr>
        <w:t xml:space="preserve"> At the next LGB meeting t</w:t>
      </w:r>
      <w:r w:rsidRPr="00FF6C22">
        <w:rPr>
          <w:rFonts w:eastAsia="Calibri"/>
          <w:b/>
          <w:color w:val="FF0000"/>
        </w:rPr>
        <w:t>he governors will need to acknowledge that they are familiar and content with the school version of this policy. </w:t>
      </w:r>
    </w:p>
    <w:p w14:paraId="4F34BAE6" w14:textId="77777777" w:rsidR="00474BC6" w:rsidRDefault="00474BC6" w:rsidP="00474BC6">
      <w:pPr>
        <w:pStyle w:val="NoSpacing"/>
        <w:ind w:left="360"/>
        <w:rPr>
          <w:rFonts w:eastAsia="Calibri"/>
          <w:b/>
          <w:color w:val="FF0000"/>
        </w:rPr>
      </w:pPr>
      <w:r w:rsidRPr="00FF6C22">
        <w:rPr>
          <w:rFonts w:eastAsia="Calibri"/>
          <w:b/>
          <w:color w:val="FF0000"/>
        </w:rPr>
        <w:t xml:space="preserve">The next school </w:t>
      </w:r>
      <w:r>
        <w:rPr>
          <w:rFonts w:eastAsia="Calibri"/>
          <w:b/>
          <w:color w:val="FF0000"/>
        </w:rPr>
        <w:t>A</w:t>
      </w:r>
      <w:r w:rsidRPr="00FF6C22">
        <w:rPr>
          <w:rFonts w:eastAsia="Calibri"/>
          <w:b/>
          <w:color w:val="FF0000"/>
        </w:rPr>
        <w:t xml:space="preserve">dmissions </w:t>
      </w:r>
      <w:r>
        <w:rPr>
          <w:rFonts w:eastAsia="Calibri"/>
          <w:b/>
          <w:color w:val="FF0000"/>
        </w:rPr>
        <w:t>P</w:t>
      </w:r>
      <w:r w:rsidRPr="00FF6C22">
        <w:rPr>
          <w:rFonts w:eastAsia="Calibri"/>
          <w:b/>
          <w:color w:val="FF0000"/>
        </w:rPr>
        <w:t>olicy will be produced in the Autumn term</w:t>
      </w:r>
      <w:r>
        <w:rPr>
          <w:rFonts w:eastAsia="Calibri"/>
          <w:b/>
          <w:color w:val="FF0000"/>
        </w:rPr>
        <w:t>.  T</w:t>
      </w:r>
      <w:r w:rsidRPr="00FF6C22">
        <w:rPr>
          <w:rFonts w:eastAsia="Calibri"/>
          <w:b/>
          <w:color w:val="FF0000"/>
        </w:rPr>
        <w:t>he governors will need to review this as part of the consultation process</w:t>
      </w:r>
      <w:r>
        <w:rPr>
          <w:rFonts w:eastAsia="Calibri"/>
          <w:b/>
          <w:color w:val="FF0000"/>
        </w:rPr>
        <w:t xml:space="preserve"> at the next LGB meeting.</w:t>
      </w:r>
    </w:p>
    <w:p w14:paraId="1378661E" w14:textId="77777777" w:rsidR="003E4F79" w:rsidRPr="00102B13" w:rsidRDefault="003E4F79" w:rsidP="005229E6">
      <w:pPr>
        <w:pStyle w:val="NoSpacing"/>
        <w:ind w:left="360"/>
        <w:rPr>
          <w:rFonts w:eastAsia="Calibri"/>
          <w:bCs/>
          <w:lang w:eastAsia="en-US"/>
        </w:rPr>
      </w:pPr>
    </w:p>
    <w:p w14:paraId="0CF24F70" w14:textId="099958C3" w:rsidR="003E4F79" w:rsidRPr="00142A22" w:rsidRDefault="003E4F79" w:rsidP="00AC13A5">
      <w:pPr>
        <w:pStyle w:val="NoSpacing"/>
        <w:numPr>
          <w:ilvl w:val="0"/>
          <w:numId w:val="21"/>
        </w:numPr>
        <w:ind w:left="360"/>
        <w:rPr>
          <w:rFonts w:eastAsia="Calibri"/>
          <w:b/>
          <w:lang w:eastAsia="en-US"/>
        </w:rPr>
      </w:pPr>
      <w:r w:rsidRPr="00142A22">
        <w:rPr>
          <w:rFonts w:cs="Times New Roman"/>
          <w:b/>
          <w:bCs/>
          <w:color w:val="000000"/>
          <w:bdr w:val="none" w:sz="0" w:space="0" w:color="auto" w:frame="1"/>
          <w:lang w:eastAsia="en-US"/>
        </w:rPr>
        <w:t>Any Other Business</w:t>
      </w:r>
    </w:p>
    <w:p w14:paraId="46DE3A8D" w14:textId="1B16CE9C" w:rsidR="003E4F79" w:rsidRDefault="009D57CD" w:rsidP="005229E6">
      <w:pPr>
        <w:shd w:val="clear" w:color="auto" w:fill="FFFFFF"/>
        <w:tabs>
          <w:tab w:val="left" w:pos="5565"/>
        </w:tabs>
        <w:spacing w:after="0" w:line="240" w:lineRule="auto"/>
        <w:ind w:left="360"/>
        <w:textAlignment w:val="baseline"/>
        <w:rPr>
          <w:rFonts w:cs="Times New Roman"/>
          <w:color w:val="000000"/>
          <w:bdr w:val="none" w:sz="0" w:space="0" w:color="auto" w:frame="1"/>
          <w:lang w:eastAsia="en-US"/>
        </w:rPr>
      </w:pPr>
      <w:r>
        <w:rPr>
          <w:rFonts w:cs="Times New Roman"/>
          <w:color w:val="000000"/>
          <w:bdr w:val="none" w:sz="0" w:space="0" w:color="auto" w:frame="1"/>
          <w:lang w:eastAsia="en-US"/>
        </w:rPr>
        <w:t>None.</w:t>
      </w:r>
      <w:r w:rsidR="008276AD">
        <w:rPr>
          <w:rFonts w:cs="Times New Roman"/>
          <w:color w:val="000000"/>
          <w:bdr w:val="none" w:sz="0" w:space="0" w:color="auto" w:frame="1"/>
          <w:lang w:eastAsia="en-US"/>
        </w:rPr>
        <w:tab/>
      </w:r>
    </w:p>
    <w:p w14:paraId="56791C45" w14:textId="77777777" w:rsidR="003E4F79" w:rsidRPr="00B15984" w:rsidRDefault="003E4F79" w:rsidP="003E4F79">
      <w:pPr>
        <w:pStyle w:val="NoSpacing"/>
        <w:ind w:left="360"/>
        <w:rPr>
          <w:rFonts w:eastAsia="Calibri"/>
          <w:b/>
          <w:lang w:eastAsia="en-US"/>
        </w:rPr>
      </w:pPr>
    </w:p>
    <w:p w14:paraId="7F3E763A" w14:textId="5368D66F" w:rsidR="003E4F79" w:rsidRPr="0069216E" w:rsidRDefault="003E4F79" w:rsidP="003E4F79">
      <w:pPr>
        <w:pStyle w:val="NoSpacing"/>
        <w:numPr>
          <w:ilvl w:val="0"/>
          <w:numId w:val="21"/>
        </w:numPr>
        <w:ind w:left="360"/>
        <w:rPr>
          <w:rFonts w:eastAsia="Calibri"/>
          <w:b/>
          <w:lang w:eastAsia="en-US"/>
        </w:rPr>
      </w:pPr>
      <w:r w:rsidRPr="0069216E">
        <w:rPr>
          <w:rFonts w:cs="Times New Roman"/>
          <w:b/>
          <w:bCs/>
          <w:color w:val="000000"/>
          <w:bdr w:val="none" w:sz="0" w:space="0" w:color="auto" w:frame="1"/>
          <w:lang w:eastAsia="en-US"/>
        </w:rPr>
        <w:t>D</w:t>
      </w:r>
      <w:r>
        <w:rPr>
          <w:rFonts w:cs="Times New Roman"/>
          <w:b/>
          <w:bCs/>
          <w:color w:val="000000"/>
          <w:bdr w:val="none" w:sz="0" w:space="0" w:color="auto" w:frame="1"/>
          <w:lang w:eastAsia="en-US"/>
        </w:rPr>
        <w:t>ate of Next Meeting</w:t>
      </w:r>
    </w:p>
    <w:p w14:paraId="1A4A963E" w14:textId="15732127" w:rsidR="003E4F79" w:rsidRDefault="003E4F79" w:rsidP="003E4F79">
      <w:pPr>
        <w:pStyle w:val="NoSpacing"/>
        <w:ind w:left="360"/>
        <w:rPr>
          <w:rFonts w:cs="Times New Roman"/>
          <w:bCs/>
          <w:color w:val="000000"/>
          <w:bdr w:val="none" w:sz="0" w:space="0" w:color="auto" w:frame="1"/>
          <w:lang w:eastAsia="en-US"/>
        </w:rPr>
      </w:pPr>
      <w:r w:rsidRPr="00617C22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The date of the next meeting is </w:t>
      </w:r>
      <w:r w:rsidR="00985E3B">
        <w:rPr>
          <w:rFonts w:cs="Times New Roman"/>
          <w:bCs/>
          <w:color w:val="000000"/>
          <w:bdr w:val="none" w:sz="0" w:space="0" w:color="auto" w:frame="1"/>
          <w:lang w:eastAsia="en-US"/>
        </w:rPr>
        <w:t>Fri</w:t>
      </w:r>
      <w:r w:rsidRPr="00617C22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day </w:t>
      </w:r>
      <w:r w:rsidR="00985E3B">
        <w:rPr>
          <w:rFonts w:cs="Times New Roman"/>
          <w:bCs/>
          <w:color w:val="000000"/>
          <w:bdr w:val="none" w:sz="0" w:space="0" w:color="auto" w:frame="1"/>
          <w:lang w:eastAsia="en-US"/>
        </w:rPr>
        <w:t>2</w:t>
      </w:r>
      <w:r>
        <w:rPr>
          <w:rFonts w:cs="Times New Roman"/>
          <w:bCs/>
          <w:color w:val="000000"/>
          <w:bdr w:val="none" w:sz="0" w:space="0" w:color="auto" w:frame="1"/>
          <w:lang w:eastAsia="en-US"/>
        </w:rPr>
        <w:t>1</w:t>
      </w:r>
      <w:r w:rsidR="00985E3B" w:rsidRPr="00985E3B">
        <w:rPr>
          <w:rFonts w:cs="Times New Roman"/>
          <w:bCs/>
          <w:color w:val="000000"/>
          <w:bdr w:val="none" w:sz="0" w:space="0" w:color="auto" w:frame="1"/>
          <w:vertAlign w:val="superscript"/>
          <w:lang w:eastAsia="en-US"/>
        </w:rPr>
        <w:t>st</w:t>
      </w:r>
      <w:r w:rsidR="00985E3B"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 </w:t>
      </w:r>
      <w:r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November 2025, </w:t>
      </w:r>
      <w:r w:rsidR="00985E3B">
        <w:rPr>
          <w:rFonts w:cs="Times New Roman"/>
          <w:bCs/>
          <w:color w:val="000000"/>
          <w:bdr w:val="none" w:sz="0" w:space="0" w:color="auto" w:frame="1"/>
          <w:lang w:eastAsia="en-US"/>
        </w:rPr>
        <w:t>1</w:t>
      </w:r>
      <w:r w:rsidRPr="00617C22">
        <w:rPr>
          <w:rFonts w:cs="Times New Roman"/>
          <w:bCs/>
          <w:color w:val="000000"/>
          <w:bdr w:val="none" w:sz="0" w:space="0" w:color="auto" w:frame="1"/>
          <w:lang w:eastAsia="en-US"/>
        </w:rPr>
        <w:t>pm</w:t>
      </w:r>
      <w:r>
        <w:rPr>
          <w:rFonts w:cs="Times New Roman"/>
          <w:bCs/>
          <w:color w:val="000000"/>
          <w:bdr w:val="none" w:sz="0" w:space="0" w:color="auto" w:frame="1"/>
          <w:lang w:eastAsia="en-US"/>
        </w:rPr>
        <w:t xml:space="preserve"> at the school.</w:t>
      </w:r>
    </w:p>
    <w:p w14:paraId="18BA9FF2" w14:textId="77777777" w:rsidR="00E41987" w:rsidRDefault="00E41987" w:rsidP="003E4F79">
      <w:pPr>
        <w:pStyle w:val="NoSpacing"/>
        <w:ind w:left="360"/>
        <w:rPr>
          <w:rFonts w:cs="Times New Roman"/>
          <w:bCs/>
          <w:color w:val="000000"/>
          <w:bdr w:val="none" w:sz="0" w:space="0" w:color="auto" w:frame="1"/>
          <w:lang w:eastAsia="en-US"/>
        </w:rPr>
      </w:pPr>
    </w:p>
    <w:p w14:paraId="2E5C64CF" w14:textId="7CD83E0D" w:rsidR="00E41987" w:rsidRDefault="00E41987" w:rsidP="00E41987">
      <w:pPr>
        <w:pStyle w:val="NoSpacing"/>
        <w:ind w:left="36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eop"/>
          <w:rFonts w:ascii="Calibri" w:hAnsi="Calibri" w:cs="Calibri"/>
          <w:color w:val="000000"/>
          <w:shd w:val="clear" w:color="auto" w:fill="FFFFFF"/>
        </w:rPr>
        <w:t xml:space="preserve">All governors confirmed </w:t>
      </w:r>
      <w:r w:rsidR="00C16B44">
        <w:rPr>
          <w:rStyle w:val="eop"/>
          <w:rFonts w:ascii="Calibri" w:hAnsi="Calibri" w:cs="Calibri"/>
          <w:color w:val="000000"/>
          <w:shd w:val="clear" w:color="auto" w:fill="FFFFFF"/>
        </w:rPr>
        <w:t xml:space="preserve">that 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they</w:t>
      </w:r>
      <w:r w:rsidR="00C16B44">
        <w:rPr>
          <w:rStyle w:val="eop"/>
          <w:rFonts w:ascii="Calibri" w:hAnsi="Calibri" w:cs="Calibri"/>
          <w:color w:val="000000"/>
          <w:shd w:val="clear" w:color="auto" w:fill="FFFFFF"/>
        </w:rPr>
        <w:t xml:space="preserve"> ha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ve received the 2025-26 Meeting Schedule.</w:t>
      </w:r>
    </w:p>
    <w:p w14:paraId="12E106DB" w14:textId="77777777" w:rsidR="00E41987" w:rsidRPr="00617C22" w:rsidRDefault="00E41987" w:rsidP="003E4F79">
      <w:pPr>
        <w:pStyle w:val="NoSpacing"/>
        <w:ind w:left="360"/>
        <w:rPr>
          <w:rFonts w:cs="Times New Roman"/>
          <w:bCs/>
          <w:color w:val="000000"/>
          <w:bdr w:val="none" w:sz="0" w:space="0" w:color="auto" w:frame="1"/>
          <w:lang w:eastAsia="en-US"/>
        </w:rPr>
      </w:pPr>
    </w:p>
    <w:p w14:paraId="3A729613" w14:textId="77777777" w:rsidR="003E4F79" w:rsidRPr="00B15984" w:rsidRDefault="003E4F79" w:rsidP="003E4F79">
      <w:pPr>
        <w:spacing w:after="0" w:line="240" w:lineRule="auto"/>
        <w:rPr>
          <w:rFonts w:eastAsia="Times New Roman" w:cs="Times New Roman"/>
          <w:highlight w:val="yellow"/>
          <w:lang w:eastAsia="en-US"/>
        </w:rPr>
      </w:pPr>
    </w:p>
    <w:p w14:paraId="2AFBDAD4" w14:textId="14775C80" w:rsidR="003E4F79" w:rsidRPr="00142A22" w:rsidRDefault="003E4F79" w:rsidP="003E4F79">
      <w:pPr>
        <w:pStyle w:val="NoSpacing"/>
        <w:rPr>
          <w:lang w:eastAsia="en-US"/>
        </w:rPr>
      </w:pPr>
      <w:r>
        <w:rPr>
          <w:rFonts w:eastAsia="Calibri"/>
          <w:lang w:eastAsia="en-US"/>
        </w:rPr>
        <w:t>The m</w:t>
      </w:r>
      <w:r w:rsidRPr="0069216E">
        <w:rPr>
          <w:rFonts w:eastAsia="Calibri"/>
          <w:lang w:eastAsia="en-US"/>
        </w:rPr>
        <w:t xml:space="preserve">eeting closed at </w:t>
      </w:r>
      <w:r w:rsidR="00667CC8">
        <w:rPr>
          <w:rFonts w:eastAsia="Calibri"/>
          <w:lang w:eastAsia="en-US"/>
        </w:rPr>
        <w:t>3pm.</w:t>
      </w:r>
    </w:p>
    <w:p w14:paraId="1B06AE2A" w14:textId="77777777" w:rsidR="003E4F79" w:rsidRDefault="003E4F79" w:rsidP="003E4F79">
      <w:pPr>
        <w:pStyle w:val="NoSpacing"/>
        <w:rPr>
          <w:lang w:eastAsia="en-US"/>
        </w:rPr>
      </w:pPr>
    </w:p>
    <w:p w14:paraId="14C9173A" w14:textId="77777777" w:rsidR="00243399" w:rsidRPr="00142A22" w:rsidRDefault="00243399" w:rsidP="003E4F79">
      <w:pPr>
        <w:pStyle w:val="NoSpacing"/>
        <w:rPr>
          <w:lang w:eastAsia="en-US"/>
        </w:rPr>
      </w:pPr>
    </w:p>
    <w:p w14:paraId="6A544F1B" w14:textId="77777777" w:rsidR="003E4F79" w:rsidRPr="00142A22" w:rsidRDefault="003E4F79" w:rsidP="003E4F79">
      <w:pPr>
        <w:pStyle w:val="NoSpacing"/>
        <w:rPr>
          <w:rFonts w:ascii="Calibri" w:hAnsi="Calibri"/>
          <w:b/>
          <w:bCs/>
        </w:rPr>
      </w:pPr>
      <w:r w:rsidRPr="00142A22">
        <w:rPr>
          <w:rFonts w:ascii="Calibri" w:hAnsi="Calibri"/>
          <w:b/>
          <w:bCs/>
        </w:rPr>
        <w:t>Ann Cullum</w:t>
      </w:r>
    </w:p>
    <w:p w14:paraId="3F6BB472" w14:textId="77777777" w:rsidR="003E4F79" w:rsidRPr="00FE272B" w:rsidRDefault="003E4F79" w:rsidP="003E4F79">
      <w:pPr>
        <w:pStyle w:val="NoSpacing"/>
        <w:rPr>
          <w:rFonts w:ascii="Calibri" w:hAnsi="Calibri"/>
          <w:b/>
          <w:bCs/>
        </w:rPr>
      </w:pPr>
      <w:r w:rsidRPr="00FE272B">
        <w:rPr>
          <w:rFonts w:ascii="Calibri" w:hAnsi="Calibri"/>
          <w:b/>
          <w:bCs/>
        </w:rPr>
        <w:t>Local Governance Officer</w:t>
      </w:r>
    </w:p>
    <w:p w14:paraId="21F65A00" w14:textId="77777777" w:rsidR="003E4F79" w:rsidRPr="00142A22" w:rsidRDefault="003E4F79" w:rsidP="003E4F79">
      <w:pPr>
        <w:pStyle w:val="NoSpacing"/>
        <w:rPr>
          <w:rFonts w:ascii="Calibri" w:hAnsi="Calibri"/>
          <w:b/>
        </w:rPr>
      </w:pPr>
    </w:p>
    <w:p w14:paraId="02E76AA6" w14:textId="77777777" w:rsidR="003E4F79" w:rsidRPr="00142A22" w:rsidRDefault="003E4F79" w:rsidP="003E4F79">
      <w:pPr>
        <w:pStyle w:val="NoSpacing"/>
        <w:rPr>
          <w:rFonts w:ascii="Calibri" w:hAnsi="Calibri"/>
          <w:b/>
        </w:rPr>
      </w:pPr>
    </w:p>
    <w:p w14:paraId="02F32213" w14:textId="77777777" w:rsidR="003E4F79" w:rsidRPr="00142A22" w:rsidRDefault="003E4F79" w:rsidP="003E4F79">
      <w:pPr>
        <w:spacing w:after="0" w:line="240" w:lineRule="auto"/>
        <w:rPr>
          <w:rFonts w:ascii="Calibri" w:hAnsi="Calibri"/>
          <w:b/>
        </w:rPr>
      </w:pPr>
      <w:r w:rsidRPr="00142A22">
        <w:rPr>
          <w:rFonts w:ascii="Calibri" w:hAnsi="Calibri"/>
          <w:b/>
        </w:rPr>
        <w:t>Distribution List:</w:t>
      </w:r>
    </w:p>
    <w:p w14:paraId="624D18B5" w14:textId="24D67363" w:rsidR="00550D41" w:rsidRPr="00E64F5F" w:rsidRDefault="00550D41" w:rsidP="00550D4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56FDA">
        <w:rPr>
          <w:rFonts w:ascii="Calibri" w:eastAsia="Times New Roman" w:hAnsi="Calibri" w:cs="Calibri"/>
        </w:rPr>
        <w:t>Sheila Manning</w:t>
      </w:r>
      <w:r w:rsidRPr="00956FDA">
        <w:rPr>
          <w:rFonts w:ascii="Calibri" w:eastAsia="Times New Roman" w:hAnsi="Calibri" w:cs="Calibri"/>
        </w:rPr>
        <w:tab/>
        <w:t xml:space="preserve"> </w:t>
      </w:r>
      <w:r>
        <w:rPr>
          <w:rFonts w:ascii="Calibri" w:eastAsia="Times New Roman" w:hAnsi="Calibri" w:cs="Calibri"/>
        </w:rPr>
        <w:tab/>
      </w:r>
      <w:r w:rsidRPr="00956FDA">
        <w:rPr>
          <w:rFonts w:ascii="Calibri" w:eastAsia="Times New Roman" w:hAnsi="Calibri" w:cs="Calibri"/>
        </w:rPr>
        <w:t>– Chair</w:t>
      </w:r>
      <w:r w:rsidRPr="00E64F5F">
        <w:rPr>
          <w:rFonts w:ascii="Calibri" w:eastAsia="Times New Roman" w:hAnsi="Calibri" w:cs="Calibri"/>
        </w:rPr>
        <w:t>/Co-opted Governor </w:t>
      </w:r>
      <w:r>
        <w:rPr>
          <w:rFonts w:ascii="Calibri" w:eastAsia="Times New Roman" w:hAnsi="Calibri" w:cs="Calibri"/>
        </w:rPr>
        <w:tab/>
      </w:r>
      <w:r w:rsidR="00922943">
        <w:rPr>
          <w:rFonts w:ascii="Calibri" w:eastAsia="Times New Roman" w:hAnsi="Calibri" w:cs="Calibri"/>
        </w:rPr>
        <w:t>Jo Callow</w:t>
      </w:r>
      <w:r w:rsidR="00922943">
        <w:rPr>
          <w:rFonts w:ascii="Calibri" w:eastAsia="Times New Roman" w:hAnsi="Calibri" w:cs="Calibri"/>
        </w:rPr>
        <w:tab/>
      </w:r>
      <w:r w:rsidR="00922943" w:rsidRPr="00E64F5F">
        <w:rPr>
          <w:rFonts w:ascii="Calibri" w:eastAsia="Times New Roman" w:hAnsi="Calibri" w:cs="Calibri"/>
        </w:rPr>
        <w:t>–</w:t>
      </w:r>
      <w:r w:rsidR="00922943">
        <w:rPr>
          <w:rFonts w:ascii="Calibri" w:eastAsia="Times New Roman" w:hAnsi="Calibri" w:cs="Calibri"/>
        </w:rPr>
        <w:t xml:space="preserve"> </w:t>
      </w:r>
      <w:r w:rsidR="00851DF1">
        <w:rPr>
          <w:rFonts w:ascii="Calibri" w:eastAsia="Times New Roman" w:hAnsi="Calibri" w:cs="Calibri"/>
        </w:rPr>
        <w:t>Interim</w:t>
      </w:r>
      <w:r w:rsidR="00922943">
        <w:rPr>
          <w:rFonts w:ascii="Calibri" w:eastAsia="Times New Roman" w:hAnsi="Calibri" w:cs="Calibri"/>
        </w:rPr>
        <w:t xml:space="preserve"> CEO</w:t>
      </w:r>
    </w:p>
    <w:p w14:paraId="42B9CC58" w14:textId="5E603C4C" w:rsidR="00550D41" w:rsidRPr="00E64F5F" w:rsidRDefault="00667CC8" w:rsidP="00550D4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Laura Taverner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E64F5F">
        <w:rPr>
          <w:rFonts w:ascii="Calibri" w:eastAsia="Times New Roman" w:hAnsi="Calibri" w:cs="Calibri"/>
        </w:rPr>
        <w:t>–</w:t>
      </w:r>
      <w:r>
        <w:rPr>
          <w:rFonts w:ascii="Calibri" w:eastAsia="Times New Roman" w:hAnsi="Calibri" w:cs="Calibri"/>
        </w:rPr>
        <w:t xml:space="preserve"> Staff Governor</w:t>
      </w:r>
      <w:r w:rsidR="00550D41">
        <w:rPr>
          <w:rFonts w:ascii="Calibri" w:eastAsia="Times New Roman" w:hAnsi="Calibri" w:cs="Calibri"/>
        </w:rPr>
        <w:tab/>
      </w:r>
      <w:r w:rsidR="00550D41">
        <w:rPr>
          <w:rFonts w:ascii="Calibri" w:eastAsia="Times New Roman" w:hAnsi="Calibri" w:cs="Calibri"/>
        </w:rPr>
        <w:tab/>
      </w:r>
      <w:r w:rsidR="00550D41" w:rsidRPr="00E64F5F">
        <w:rPr>
          <w:rFonts w:ascii="Calibri" w:eastAsia="Times New Roman" w:hAnsi="Calibri" w:cs="Calibri"/>
        </w:rPr>
        <w:t>S</w:t>
      </w:r>
      <w:r w:rsidR="00550D41">
        <w:rPr>
          <w:rFonts w:ascii="Calibri" w:eastAsia="Times New Roman" w:hAnsi="Calibri" w:cs="Calibri"/>
        </w:rPr>
        <w:t>teve</w:t>
      </w:r>
      <w:r w:rsidR="00550D41" w:rsidRPr="00E64F5F">
        <w:rPr>
          <w:rFonts w:ascii="Calibri" w:eastAsia="Times New Roman" w:hAnsi="Calibri" w:cs="Calibri"/>
        </w:rPr>
        <w:t xml:space="preserve"> Tavener </w:t>
      </w:r>
      <w:r w:rsidR="00550D41">
        <w:rPr>
          <w:rFonts w:ascii="Calibri" w:eastAsia="Times New Roman" w:hAnsi="Calibri" w:cs="Calibri"/>
        </w:rPr>
        <w:tab/>
      </w:r>
      <w:r w:rsidR="00550D41" w:rsidRPr="00E64F5F">
        <w:rPr>
          <w:rFonts w:ascii="Calibri" w:eastAsia="Times New Roman" w:hAnsi="Calibri" w:cs="Calibri"/>
        </w:rPr>
        <w:t>– Chair, Trust Board </w:t>
      </w:r>
    </w:p>
    <w:p w14:paraId="6CE117B8" w14:textId="77777777" w:rsidR="00550D41" w:rsidRPr="00E64F5F" w:rsidRDefault="00550D41" w:rsidP="00550D4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Sam Piper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– Parent Governor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E64F5F">
        <w:rPr>
          <w:rFonts w:ascii="Calibri" w:eastAsia="Times New Roman" w:hAnsi="Calibri" w:cs="Calibri"/>
        </w:rPr>
        <w:t>Emma Byrom</w:t>
      </w:r>
      <w:r>
        <w:rPr>
          <w:rFonts w:ascii="Calibri" w:eastAsia="Times New Roman" w:hAnsi="Calibri" w:cs="Calibri"/>
        </w:rPr>
        <w:tab/>
      </w:r>
      <w:r w:rsidRPr="00E64F5F">
        <w:rPr>
          <w:rFonts w:ascii="Calibri" w:eastAsia="Times New Roman" w:hAnsi="Calibri" w:cs="Calibri"/>
        </w:rPr>
        <w:t xml:space="preserve">– Head </w:t>
      </w:r>
      <w:r>
        <w:rPr>
          <w:rFonts w:ascii="Calibri" w:eastAsia="Times New Roman" w:hAnsi="Calibri" w:cs="Calibri"/>
        </w:rPr>
        <w:t>Teacher</w:t>
      </w:r>
    </w:p>
    <w:p w14:paraId="1257E030" w14:textId="2FA527BF" w:rsidR="00550D41" w:rsidRDefault="00550D41" w:rsidP="00550D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Laura Tabb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– Co-opted Governor</w:t>
      </w:r>
      <w:r>
        <w:rPr>
          <w:rFonts w:ascii="Calibri" w:eastAsia="Times New Roman" w:hAnsi="Calibri" w:cs="Calibri"/>
        </w:rPr>
        <w:tab/>
      </w:r>
      <w:r w:rsidR="001D7830">
        <w:rPr>
          <w:rFonts w:ascii="Calibri" w:eastAsia="Times New Roman" w:hAnsi="Calibri" w:cs="Calibri"/>
        </w:rPr>
        <w:tab/>
        <w:t>Josh Bullock</w:t>
      </w:r>
      <w:r w:rsidR="001D7830">
        <w:rPr>
          <w:rFonts w:ascii="Calibri" w:eastAsia="Times New Roman" w:hAnsi="Calibri" w:cs="Calibri"/>
        </w:rPr>
        <w:tab/>
      </w:r>
      <w:r w:rsidR="001D7830" w:rsidRPr="00E64F5F">
        <w:rPr>
          <w:rFonts w:ascii="Calibri" w:eastAsia="Times New Roman" w:hAnsi="Calibri" w:cs="Calibri"/>
        </w:rPr>
        <w:t>–</w:t>
      </w:r>
      <w:r w:rsidR="001D7830">
        <w:rPr>
          <w:rFonts w:ascii="Calibri" w:eastAsia="Times New Roman" w:hAnsi="Calibri" w:cs="Calibri"/>
        </w:rPr>
        <w:t xml:space="preserve"> </w:t>
      </w:r>
      <w:r w:rsidR="009C4075">
        <w:rPr>
          <w:rFonts w:ascii="Calibri" w:eastAsia="Times New Roman" w:hAnsi="Calibri" w:cs="Calibri"/>
        </w:rPr>
        <w:t xml:space="preserve">Acting </w:t>
      </w:r>
      <w:r w:rsidR="001D7830">
        <w:rPr>
          <w:rFonts w:ascii="Calibri" w:eastAsia="Times New Roman" w:hAnsi="Calibri" w:cs="Calibri"/>
        </w:rPr>
        <w:t>Head Teacher</w:t>
      </w:r>
      <w:r w:rsidR="0092630B">
        <w:rPr>
          <w:rFonts w:ascii="Calibri" w:eastAsia="Times New Roman" w:hAnsi="Calibri" w:cs="Calibri"/>
        </w:rPr>
        <w:t xml:space="preserve"> (w.e.f. Sept.) </w:t>
      </w:r>
    </w:p>
    <w:p w14:paraId="50404C1B" w14:textId="77777777" w:rsidR="00550D41" w:rsidRDefault="00550D41" w:rsidP="00550D4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Jonathan Tabb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>– Co-opted Governor</w:t>
      </w:r>
    </w:p>
    <w:p w14:paraId="737BBA6E" w14:textId="10083768" w:rsidR="00922943" w:rsidRPr="00E64F5F" w:rsidRDefault="00922943" w:rsidP="009229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87"/>
        </w:tabs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183A643" w14:textId="7C517808" w:rsidR="00E64F5F" w:rsidRPr="00E64F5F" w:rsidRDefault="00E64F5F" w:rsidP="00550D41">
      <w:pPr>
        <w:pStyle w:val="NoSpacing"/>
        <w:rPr>
          <w:rFonts w:ascii="Segoe UI" w:eastAsia="Times New Roman" w:hAnsi="Segoe UI" w:cs="Segoe UI"/>
          <w:sz w:val="18"/>
          <w:szCs w:val="18"/>
        </w:rPr>
      </w:pPr>
    </w:p>
    <w:sectPr w:rsidR="00E64F5F" w:rsidRPr="00E64F5F" w:rsidSect="009C4075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849" w:bottom="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95A3" w14:textId="77777777" w:rsidR="00BD561A" w:rsidRDefault="00BD561A" w:rsidP="009C7025">
      <w:pPr>
        <w:spacing w:after="0" w:line="240" w:lineRule="auto"/>
      </w:pPr>
      <w:r>
        <w:separator/>
      </w:r>
    </w:p>
  </w:endnote>
  <w:endnote w:type="continuationSeparator" w:id="0">
    <w:p w14:paraId="7F83B81D" w14:textId="77777777" w:rsidR="00BD561A" w:rsidRDefault="00BD561A" w:rsidP="009C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F057" w14:textId="375808D2" w:rsidR="00AE4660" w:rsidRDefault="00AE4660" w:rsidP="00F023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42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B3BC41" w14:textId="77777777" w:rsidR="00AE4660" w:rsidRDefault="00AE4660" w:rsidP="007219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1492" w14:textId="77777777" w:rsidR="00AE4660" w:rsidRPr="00640E73" w:rsidRDefault="00AE4660" w:rsidP="00F023D2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640E73">
      <w:rPr>
        <w:rStyle w:val="PageNumber"/>
        <w:sz w:val="16"/>
        <w:szCs w:val="16"/>
      </w:rPr>
      <w:fldChar w:fldCharType="begin"/>
    </w:r>
    <w:r w:rsidRPr="00640E73">
      <w:rPr>
        <w:rStyle w:val="PageNumber"/>
        <w:sz w:val="16"/>
        <w:szCs w:val="16"/>
      </w:rPr>
      <w:instrText xml:space="preserve">PAGE  </w:instrText>
    </w:r>
    <w:r w:rsidRPr="00640E73">
      <w:rPr>
        <w:rStyle w:val="PageNumber"/>
        <w:sz w:val="16"/>
        <w:szCs w:val="16"/>
      </w:rPr>
      <w:fldChar w:fldCharType="separate"/>
    </w:r>
    <w:r w:rsidR="00A22A03" w:rsidRPr="00640E73">
      <w:rPr>
        <w:rStyle w:val="PageNumber"/>
        <w:noProof/>
        <w:sz w:val="16"/>
        <w:szCs w:val="16"/>
      </w:rPr>
      <w:t>3</w:t>
    </w:r>
    <w:r w:rsidRPr="00640E73">
      <w:rPr>
        <w:rStyle w:val="PageNumber"/>
        <w:sz w:val="16"/>
        <w:szCs w:val="16"/>
      </w:rPr>
      <w:fldChar w:fldCharType="end"/>
    </w:r>
  </w:p>
  <w:p w14:paraId="162777BF" w14:textId="77777777" w:rsidR="00AE4660" w:rsidRDefault="00AE4660" w:rsidP="00A64290">
    <w:pPr>
      <w:pStyle w:val="Footer"/>
    </w:pPr>
  </w:p>
  <w:p w14:paraId="606D0748" w14:textId="77777777" w:rsidR="00640E73" w:rsidRPr="00855B7F" w:rsidRDefault="00640E73" w:rsidP="00640E73">
    <w:pPr>
      <w:pStyle w:val="Footer"/>
      <w:rPr>
        <w:i/>
        <w:iCs/>
        <w:sz w:val="20"/>
        <w:szCs w:val="20"/>
        <w:lang w:val="en-US"/>
      </w:rPr>
    </w:pPr>
    <w:r>
      <w:rPr>
        <w:i/>
        <w:iCs/>
        <w:sz w:val="20"/>
        <w:szCs w:val="20"/>
        <w:lang w:val="en-US"/>
      </w:rPr>
      <w:t>Princetown LGB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1681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09829" w14:textId="07A5AA7E" w:rsidR="00640E73" w:rsidRPr="00640E73" w:rsidRDefault="00640E73">
        <w:pPr>
          <w:pStyle w:val="Footer"/>
          <w:jc w:val="right"/>
          <w:rPr>
            <w:sz w:val="16"/>
            <w:szCs w:val="16"/>
          </w:rPr>
        </w:pPr>
        <w:r w:rsidRPr="00640E73">
          <w:rPr>
            <w:sz w:val="16"/>
            <w:szCs w:val="16"/>
          </w:rPr>
          <w:fldChar w:fldCharType="begin"/>
        </w:r>
        <w:r w:rsidRPr="00640E73">
          <w:rPr>
            <w:sz w:val="16"/>
            <w:szCs w:val="16"/>
          </w:rPr>
          <w:instrText xml:space="preserve"> PAGE   \* MERGEFORMAT </w:instrText>
        </w:r>
        <w:r w:rsidRPr="00640E73">
          <w:rPr>
            <w:sz w:val="16"/>
            <w:szCs w:val="16"/>
          </w:rPr>
          <w:fldChar w:fldCharType="separate"/>
        </w:r>
        <w:r w:rsidRPr="00640E73">
          <w:rPr>
            <w:noProof/>
            <w:sz w:val="16"/>
            <w:szCs w:val="16"/>
          </w:rPr>
          <w:t>2</w:t>
        </w:r>
        <w:r w:rsidRPr="00640E73">
          <w:rPr>
            <w:noProof/>
            <w:sz w:val="16"/>
            <w:szCs w:val="16"/>
          </w:rPr>
          <w:fldChar w:fldCharType="end"/>
        </w:r>
      </w:p>
    </w:sdtContent>
  </w:sdt>
  <w:p w14:paraId="076AA445" w14:textId="77777777" w:rsidR="00640E73" w:rsidRPr="00855B7F" w:rsidRDefault="00640E73" w:rsidP="00640E73">
    <w:pPr>
      <w:pStyle w:val="Footer"/>
      <w:rPr>
        <w:i/>
        <w:iCs/>
        <w:sz w:val="20"/>
        <w:szCs w:val="20"/>
        <w:lang w:val="en-US"/>
      </w:rPr>
    </w:pPr>
    <w:r>
      <w:rPr>
        <w:i/>
        <w:iCs/>
        <w:sz w:val="20"/>
        <w:szCs w:val="20"/>
        <w:lang w:val="en-US"/>
      </w:rPr>
      <w:t>Princetown LGB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9AE2" w14:textId="77777777" w:rsidR="00BD561A" w:rsidRDefault="00BD561A" w:rsidP="009C7025">
      <w:pPr>
        <w:spacing w:after="0" w:line="240" w:lineRule="auto"/>
      </w:pPr>
      <w:r>
        <w:separator/>
      </w:r>
    </w:p>
  </w:footnote>
  <w:footnote w:type="continuationSeparator" w:id="0">
    <w:p w14:paraId="01A35551" w14:textId="77777777" w:rsidR="00BD561A" w:rsidRDefault="00BD561A" w:rsidP="009C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DE43" w14:textId="77777777" w:rsidR="00CA663A" w:rsidRPr="002D09A0" w:rsidRDefault="00CA663A" w:rsidP="00CA663A">
    <w:pPr>
      <w:spacing w:after="0" w:line="240" w:lineRule="auto"/>
      <w:jc w:val="right"/>
      <w:rPr>
        <w:sz w:val="32"/>
        <w:szCs w:val="32"/>
      </w:rPr>
    </w:pPr>
    <w:r>
      <w:rPr>
        <w:noProof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4F71DD8E" wp14:editId="5E4D61A8">
          <wp:simplePos x="0" y="0"/>
          <wp:positionH relativeFrom="column">
            <wp:posOffset>-240775</wp:posOffset>
          </wp:positionH>
          <wp:positionV relativeFrom="paragraph">
            <wp:posOffset>-217225</wp:posOffset>
          </wp:positionV>
          <wp:extent cx="3576320" cy="1562100"/>
          <wp:effectExtent l="0" t="0" r="5080" b="12700"/>
          <wp:wrapNone/>
          <wp:docPr id="749246379" name="Picture 749246379" descr="C:\Users\Sam Littlewood\Downloads\AlDaras_Landscape_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 Littlewood\Downloads\AlDaras_Landscape_M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32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0924">
      <w:t xml:space="preserve"> </w:t>
    </w:r>
    <w:r w:rsidRPr="002D09A0">
      <w:rPr>
        <w:sz w:val="32"/>
        <w:szCs w:val="32"/>
      </w:rPr>
      <w:t>Princetown Primary School</w:t>
    </w:r>
  </w:p>
  <w:p w14:paraId="02CE7F18" w14:textId="77777777" w:rsidR="00CA663A" w:rsidRDefault="00CA663A" w:rsidP="00CA663A">
    <w:pPr>
      <w:spacing w:after="0" w:line="240" w:lineRule="auto"/>
      <w:jc w:val="right"/>
    </w:pPr>
    <w:r>
      <w:t>Tavistock Road</w:t>
    </w:r>
  </w:p>
  <w:p w14:paraId="46EE6B86" w14:textId="77777777" w:rsidR="00CA663A" w:rsidRDefault="00CA663A" w:rsidP="00CA663A">
    <w:pPr>
      <w:spacing w:after="0" w:line="240" w:lineRule="auto"/>
      <w:jc w:val="right"/>
    </w:pPr>
    <w:r>
      <w:t>Princetown</w:t>
    </w:r>
  </w:p>
  <w:p w14:paraId="439FC92D" w14:textId="77777777" w:rsidR="00CA663A" w:rsidRDefault="00CA663A" w:rsidP="00CA663A">
    <w:pPr>
      <w:spacing w:after="0" w:line="240" w:lineRule="auto"/>
      <w:jc w:val="right"/>
    </w:pPr>
    <w:r>
      <w:t>Yelverton</w:t>
    </w:r>
  </w:p>
  <w:p w14:paraId="63F5977E" w14:textId="77777777" w:rsidR="00CA663A" w:rsidRDefault="00CA663A" w:rsidP="00CA663A">
    <w:pPr>
      <w:spacing w:after="0" w:line="240" w:lineRule="auto"/>
      <w:jc w:val="right"/>
    </w:pPr>
    <w:r>
      <w:t>Devon   PL20 6QE</w:t>
    </w:r>
  </w:p>
  <w:p w14:paraId="5FC195F0" w14:textId="77777777" w:rsidR="00CA663A" w:rsidRDefault="00CA663A" w:rsidP="00CA663A">
    <w:pPr>
      <w:spacing w:after="0" w:line="240" w:lineRule="auto"/>
      <w:jc w:val="right"/>
    </w:pPr>
    <w:r>
      <w:t>Tel:  01822 890245</w:t>
    </w:r>
  </w:p>
  <w:p w14:paraId="20A1F7E0" w14:textId="77777777" w:rsidR="00CA663A" w:rsidRPr="007954C3" w:rsidRDefault="00CA663A" w:rsidP="00CA663A">
    <w:pPr>
      <w:spacing w:after="0" w:line="240" w:lineRule="auto"/>
      <w:jc w:val="right"/>
      <w:rPr>
        <w:sz w:val="8"/>
        <w:szCs w:val="8"/>
      </w:rPr>
    </w:pPr>
  </w:p>
  <w:p w14:paraId="00AEFE22" w14:textId="77777777" w:rsidR="00CA663A" w:rsidRDefault="00CA663A" w:rsidP="00CA663A">
    <w:pPr>
      <w:spacing w:after="0" w:line="240" w:lineRule="auto"/>
      <w:jc w:val="right"/>
    </w:pPr>
    <w:r>
      <w:t>Head Teacher:  Emma Byrom</w:t>
    </w:r>
  </w:p>
  <w:p w14:paraId="664FA14B" w14:textId="3724FCDE" w:rsidR="00814330" w:rsidRPr="00CA663A" w:rsidRDefault="00C1404B" w:rsidP="00C1404B">
    <w:pPr>
      <w:tabs>
        <w:tab w:val="right" w:pos="9617"/>
      </w:tabs>
      <w:spacing w:after="0" w:line="240" w:lineRule="auto"/>
    </w:pPr>
    <w:r>
      <w:tab/>
      <w:t>C</w:t>
    </w:r>
    <w:r w:rsidR="00CA663A">
      <w:t xml:space="preserve">hair of Governors:  Sheila Manning, </w:t>
    </w:r>
    <w:hyperlink r:id="rId2" w:history="1">
      <w:r w:rsidR="00CA663A" w:rsidRPr="00593713">
        <w:rPr>
          <w:rStyle w:val="Hyperlink"/>
        </w:rPr>
        <w:t>smanning@andaras.org</w:t>
      </w:r>
    </w:hyperlink>
    <w:r w:rsidR="00CA66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A2E"/>
    <w:multiLevelType w:val="hybridMultilevel"/>
    <w:tmpl w:val="55C258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70764"/>
    <w:multiLevelType w:val="hybridMultilevel"/>
    <w:tmpl w:val="598841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E02D3"/>
    <w:multiLevelType w:val="hybridMultilevel"/>
    <w:tmpl w:val="145EDF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701525"/>
    <w:multiLevelType w:val="multilevel"/>
    <w:tmpl w:val="9D1A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519F0"/>
    <w:multiLevelType w:val="hybridMultilevel"/>
    <w:tmpl w:val="8158B4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9C07FD"/>
    <w:multiLevelType w:val="multilevel"/>
    <w:tmpl w:val="61C6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50809"/>
    <w:multiLevelType w:val="hybridMultilevel"/>
    <w:tmpl w:val="04907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311F5"/>
    <w:multiLevelType w:val="hybridMultilevel"/>
    <w:tmpl w:val="472CB6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FF5678"/>
    <w:multiLevelType w:val="hybridMultilevel"/>
    <w:tmpl w:val="339E8542"/>
    <w:lvl w:ilvl="0" w:tplc="D2B28C8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0038"/>
    <w:multiLevelType w:val="hybridMultilevel"/>
    <w:tmpl w:val="14FEAB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7937EA"/>
    <w:multiLevelType w:val="hybridMultilevel"/>
    <w:tmpl w:val="8B666D5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D45751"/>
    <w:multiLevelType w:val="hybridMultilevel"/>
    <w:tmpl w:val="F350C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5E1097"/>
    <w:multiLevelType w:val="hybridMultilevel"/>
    <w:tmpl w:val="44FE2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7BDF"/>
    <w:multiLevelType w:val="hybridMultilevel"/>
    <w:tmpl w:val="E18067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5F349B"/>
    <w:multiLevelType w:val="multilevel"/>
    <w:tmpl w:val="A1E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B05393"/>
    <w:multiLevelType w:val="multilevel"/>
    <w:tmpl w:val="FE1E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075E2A"/>
    <w:multiLevelType w:val="hybridMultilevel"/>
    <w:tmpl w:val="5832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36D17"/>
    <w:multiLevelType w:val="hybridMultilevel"/>
    <w:tmpl w:val="46A0E6DA"/>
    <w:lvl w:ilvl="0" w:tplc="B536902E">
      <w:start w:val="1"/>
      <w:numFmt w:val="decimal"/>
      <w:lvlText w:val="%1."/>
      <w:lvlJc w:val="left"/>
      <w:pPr>
        <w:ind w:left="927" w:hanging="360"/>
      </w:pPr>
      <w:rPr>
        <w:b w:val="0"/>
        <w:i w:val="0"/>
        <w:iCs w:val="0"/>
        <w:color w:val="auto"/>
      </w:rPr>
    </w:lvl>
    <w:lvl w:ilvl="1" w:tplc="1B9216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F44E59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7538D"/>
    <w:multiLevelType w:val="hybridMultilevel"/>
    <w:tmpl w:val="3518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257BE"/>
    <w:multiLevelType w:val="hybridMultilevel"/>
    <w:tmpl w:val="F5AA10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D830F5"/>
    <w:multiLevelType w:val="hybridMultilevel"/>
    <w:tmpl w:val="1010B8C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5CB6A6F"/>
    <w:multiLevelType w:val="multilevel"/>
    <w:tmpl w:val="CF14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DA4109"/>
    <w:multiLevelType w:val="hybridMultilevel"/>
    <w:tmpl w:val="7C1A6B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6315F9"/>
    <w:multiLevelType w:val="hybridMultilevel"/>
    <w:tmpl w:val="361E928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A8B232A"/>
    <w:multiLevelType w:val="hybridMultilevel"/>
    <w:tmpl w:val="745A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F7EF9"/>
    <w:multiLevelType w:val="hybridMultilevel"/>
    <w:tmpl w:val="D9F08B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7614B3"/>
    <w:multiLevelType w:val="multilevel"/>
    <w:tmpl w:val="B94E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1A3BF0"/>
    <w:multiLevelType w:val="multilevel"/>
    <w:tmpl w:val="374E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A42C47"/>
    <w:multiLevelType w:val="hybridMultilevel"/>
    <w:tmpl w:val="D9EA69D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4DF33419"/>
    <w:multiLevelType w:val="hybridMultilevel"/>
    <w:tmpl w:val="A2A88D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EC6EC8"/>
    <w:multiLevelType w:val="hybridMultilevel"/>
    <w:tmpl w:val="03423446"/>
    <w:lvl w:ilvl="0" w:tplc="A82411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7E2437"/>
    <w:multiLevelType w:val="hybridMultilevel"/>
    <w:tmpl w:val="FBA2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23513"/>
    <w:multiLevelType w:val="multilevel"/>
    <w:tmpl w:val="91EC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9C22F0"/>
    <w:multiLevelType w:val="hybridMultilevel"/>
    <w:tmpl w:val="FD98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D6FF7"/>
    <w:multiLevelType w:val="hybridMultilevel"/>
    <w:tmpl w:val="EF66C8AE"/>
    <w:lvl w:ilvl="0" w:tplc="4544D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87260"/>
    <w:multiLevelType w:val="hybridMultilevel"/>
    <w:tmpl w:val="42FAE9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9E4C1A"/>
    <w:multiLevelType w:val="hybridMultilevel"/>
    <w:tmpl w:val="A1A4B5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965795"/>
    <w:multiLevelType w:val="hybridMultilevel"/>
    <w:tmpl w:val="634604B6"/>
    <w:lvl w:ilvl="0" w:tplc="0D9C69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7450A"/>
    <w:multiLevelType w:val="hybridMultilevel"/>
    <w:tmpl w:val="974A57E2"/>
    <w:lvl w:ilvl="0" w:tplc="CEF89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836B6"/>
    <w:multiLevelType w:val="hybridMultilevel"/>
    <w:tmpl w:val="4D3675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20755AB"/>
    <w:multiLevelType w:val="hybridMultilevel"/>
    <w:tmpl w:val="91C25958"/>
    <w:lvl w:ilvl="0" w:tplc="07DA968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4119A0"/>
    <w:multiLevelType w:val="hybridMultilevel"/>
    <w:tmpl w:val="6AE2D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404E70"/>
    <w:multiLevelType w:val="hybridMultilevel"/>
    <w:tmpl w:val="C82CC814"/>
    <w:lvl w:ilvl="0" w:tplc="60D8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B5D30"/>
    <w:multiLevelType w:val="hybridMultilevel"/>
    <w:tmpl w:val="41107DEC"/>
    <w:lvl w:ilvl="0" w:tplc="2CEE0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50842"/>
    <w:multiLevelType w:val="hybridMultilevel"/>
    <w:tmpl w:val="B900B798"/>
    <w:lvl w:ilvl="0" w:tplc="3BFECD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CD8D75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00B27"/>
    <w:multiLevelType w:val="multilevel"/>
    <w:tmpl w:val="0EC8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FC30EA"/>
    <w:multiLevelType w:val="multilevel"/>
    <w:tmpl w:val="C6C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GB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687638">
    <w:abstractNumId w:val="5"/>
  </w:num>
  <w:num w:numId="2" w16cid:durableId="587692806">
    <w:abstractNumId w:val="16"/>
  </w:num>
  <w:num w:numId="3" w16cid:durableId="2099594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820074">
    <w:abstractNumId w:val="8"/>
  </w:num>
  <w:num w:numId="5" w16cid:durableId="655455948">
    <w:abstractNumId w:val="4"/>
  </w:num>
  <w:num w:numId="6" w16cid:durableId="1166096527">
    <w:abstractNumId w:val="13"/>
  </w:num>
  <w:num w:numId="7" w16cid:durableId="668099262">
    <w:abstractNumId w:val="44"/>
  </w:num>
  <w:num w:numId="8" w16cid:durableId="129565336">
    <w:abstractNumId w:val="1"/>
  </w:num>
  <w:num w:numId="9" w16cid:durableId="1249771814">
    <w:abstractNumId w:val="0"/>
  </w:num>
  <w:num w:numId="10" w16cid:durableId="105934099">
    <w:abstractNumId w:val="19"/>
  </w:num>
  <w:num w:numId="11" w16cid:durableId="97602313">
    <w:abstractNumId w:val="7"/>
  </w:num>
  <w:num w:numId="12" w16cid:durableId="332071131">
    <w:abstractNumId w:val="29"/>
  </w:num>
  <w:num w:numId="13" w16cid:durableId="878663844">
    <w:abstractNumId w:val="41"/>
  </w:num>
  <w:num w:numId="14" w16cid:durableId="2053259744">
    <w:abstractNumId w:val="34"/>
  </w:num>
  <w:num w:numId="15" w16cid:durableId="1029187478">
    <w:abstractNumId w:val="40"/>
  </w:num>
  <w:num w:numId="16" w16cid:durableId="1755399846">
    <w:abstractNumId w:val="36"/>
  </w:num>
  <w:num w:numId="17" w16cid:durableId="1880121244">
    <w:abstractNumId w:val="10"/>
  </w:num>
  <w:num w:numId="18" w16cid:durableId="921067321">
    <w:abstractNumId w:val="28"/>
  </w:num>
  <w:num w:numId="19" w16cid:durableId="1272861758">
    <w:abstractNumId w:val="15"/>
  </w:num>
  <w:num w:numId="20" w16cid:durableId="714355350">
    <w:abstractNumId w:val="32"/>
  </w:num>
  <w:num w:numId="21" w16cid:durableId="1300109303">
    <w:abstractNumId w:val="17"/>
  </w:num>
  <w:num w:numId="22" w16cid:durableId="586884483">
    <w:abstractNumId w:val="20"/>
  </w:num>
  <w:num w:numId="23" w16cid:durableId="536890604">
    <w:abstractNumId w:val="2"/>
  </w:num>
  <w:num w:numId="24" w16cid:durableId="1748767300">
    <w:abstractNumId w:val="39"/>
  </w:num>
  <w:num w:numId="25" w16cid:durableId="915365065">
    <w:abstractNumId w:val="24"/>
  </w:num>
  <w:num w:numId="26" w16cid:durableId="2130394381">
    <w:abstractNumId w:val="33"/>
  </w:num>
  <w:num w:numId="27" w16cid:durableId="52967236">
    <w:abstractNumId w:val="31"/>
  </w:num>
  <w:num w:numId="28" w16cid:durableId="914440559">
    <w:abstractNumId w:val="11"/>
  </w:num>
  <w:num w:numId="29" w16cid:durableId="350690389">
    <w:abstractNumId w:val="43"/>
  </w:num>
  <w:num w:numId="30" w16cid:durableId="985547957">
    <w:abstractNumId w:val="12"/>
  </w:num>
  <w:num w:numId="31" w16cid:durableId="1536231353">
    <w:abstractNumId w:val="22"/>
  </w:num>
  <w:num w:numId="32" w16cid:durableId="726145348">
    <w:abstractNumId w:val="18"/>
  </w:num>
  <w:num w:numId="33" w16cid:durableId="1188757986">
    <w:abstractNumId w:val="30"/>
  </w:num>
  <w:num w:numId="34" w16cid:durableId="1783769146">
    <w:abstractNumId w:val="21"/>
  </w:num>
  <w:num w:numId="35" w16cid:durableId="2137333329">
    <w:abstractNumId w:val="27"/>
  </w:num>
  <w:num w:numId="36" w16cid:durableId="1105223317">
    <w:abstractNumId w:val="3"/>
  </w:num>
  <w:num w:numId="37" w16cid:durableId="735129477">
    <w:abstractNumId w:val="46"/>
  </w:num>
  <w:num w:numId="38" w16cid:durableId="737941656">
    <w:abstractNumId w:val="14"/>
  </w:num>
  <w:num w:numId="39" w16cid:durableId="1134373765">
    <w:abstractNumId w:val="45"/>
  </w:num>
  <w:num w:numId="40" w16cid:durableId="898318744">
    <w:abstractNumId w:val="26"/>
  </w:num>
  <w:num w:numId="41" w16cid:durableId="678392437">
    <w:abstractNumId w:val="25"/>
  </w:num>
  <w:num w:numId="42" w16cid:durableId="664626156">
    <w:abstractNumId w:val="9"/>
  </w:num>
  <w:num w:numId="43" w16cid:durableId="1118717723">
    <w:abstractNumId w:val="6"/>
  </w:num>
  <w:num w:numId="44" w16cid:durableId="909387073">
    <w:abstractNumId w:val="38"/>
  </w:num>
  <w:num w:numId="45" w16cid:durableId="329917311">
    <w:abstractNumId w:val="42"/>
  </w:num>
  <w:num w:numId="46" w16cid:durableId="683020430">
    <w:abstractNumId w:val="35"/>
  </w:num>
  <w:num w:numId="47" w16cid:durableId="514153576">
    <w:abstractNumId w:val="23"/>
  </w:num>
  <w:num w:numId="48" w16cid:durableId="5466759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07"/>
    <w:rsid w:val="00007638"/>
    <w:rsid w:val="00007AB5"/>
    <w:rsid w:val="000102A1"/>
    <w:rsid w:val="000171D5"/>
    <w:rsid w:val="00020064"/>
    <w:rsid w:val="000211C4"/>
    <w:rsid w:val="0003134A"/>
    <w:rsid w:val="000318D4"/>
    <w:rsid w:val="00032FF5"/>
    <w:rsid w:val="000345DC"/>
    <w:rsid w:val="00036C9C"/>
    <w:rsid w:val="000438D6"/>
    <w:rsid w:val="00043D30"/>
    <w:rsid w:val="000444A5"/>
    <w:rsid w:val="00047679"/>
    <w:rsid w:val="000505CA"/>
    <w:rsid w:val="000537A9"/>
    <w:rsid w:val="00061D65"/>
    <w:rsid w:val="00065896"/>
    <w:rsid w:val="00066D7B"/>
    <w:rsid w:val="000717A0"/>
    <w:rsid w:val="0007260A"/>
    <w:rsid w:val="00073160"/>
    <w:rsid w:val="00077E2C"/>
    <w:rsid w:val="00083149"/>
    <w:rsid w:val="00086FFB"/>
    <w:rsid w:val="00092860"/>
    <w:rsid w:val="00094BA1"/>
    <w:rsid w:val="000A011C"/>
    <w:rsid w:val="000A0AE5"/>
    <w:rsid w:val="000A4442"/>
    <w:rsid w:val="000B0400"/>
    <w:rsid w:val="000B4765"/>
    <w:rsid w:val="000B609D"/>
    <w:rsid w:val="000B6B2C"/>
    <w:rsid w:val="000D33DB"/>
    <w:rsid w:val="000D7307"/>
    <w:rsid w:val="000E1C98"/>
    <w:rsid w:val="000E6F24"/>
    <w:rsid w:val="000F2809"/>
    <w:rsid w:val="000F449A"/>
    <w:rsid w:val="000F51AE"/>
    <w:rsid w:val="000F6453"/>
    <w:rsid w:val="000F6BFA"/>
    <w:rsid w:val="00102130"/>
    <w:rsid w:val="00107994"/>
    <w:rsid w:val="001107DD"/>
    <w:rsid w:val="001119FC"/>
    <w:rsid w:val="00112191"/>
    <w:rsid w:val="00113095"/>
    <w:rsid w:val="0011507E"/>
    <w:rsid w:val="001205D4"/>
    <w:rsid w:val="001227A9"/>
    <w:rsid w:val="0012506F"/>
    <w:rsid w:val="00125843"/>
    <w:rsid w:val="00126E72"/>
    <w:rsid w:val="00131CC5"/>
    <w:rsid w:val="00132EFE"/>
    <w:rsid w:val="001355D5"/>
    <w:rsid w:val="00140059"/>
    <w:rsid w:val="001406BA"/>
    <w:rsid w:val="00140B7C"/>
    <w:rsid w:val="00140F93"/>
    <w:rsid w:val="00143AC2"/>
    <w:rsid w:val="00147618"/>
    <w:rsid w:val="0015111A"/>
    <w:rsid w:val="00153337"/>
    <w:rsid w:val="0015398C"/>
    <w:rsid w:val="00155692"/>
    <w:rsid w:val="00160822"/>
    <w:rsid w:val="00161C45"/>
    <w:rsid w:val="00161CC5"/>
    <w:rsid w:val="00161E25"/>
    <w:rsid w:val="001661A2"/>
    <w:rsid w:val="00170BAD"/>
    <w:rsid w:val="00177451"/>
    <w:rsid w:val="001823FC"/>
    <w:rsid w:val="00184D77"/>
    <w:rsid w:val="00187B4A"/>
    <w:rsid w:val="001909F3"/>
    <w:rsid w:val="0019402E"/>
    <w:rsid w:val="001A18A5"/>
    <w:rsid w:val="001A436B"/>
    <w:rsid w:val="001A7D7F"/>
    <w:rsid w:val="001B018C"/>
    <w:rsid w:val="001D4FAE"/>
    <w:rsid w:val="001D66D4"/>
    <w:rsid w:val="001D7830"/>
    <w:rsid w:val="001E0332"/>
    <w:rsid w:val="001E0BF1"/>
    <w:rsid w:val="001E5A2F"/>
    <w:rsid w:val="001F29AA"/>
    <w:rsid w:val="001F4DB5"/>
    <w:rsid w:val="001F6FDC"/>
    <w:rsid w:val="00203892"/>
    <w:rsid w:val="00207693"/>
    <w:rsid w:val="00214F88"/>
    <w:rsid w:val="00215192"/>
    <w:rsid w:val="002172BD"/>
    <w:rsid w:val="00224060"/>
    <w:rsid w:val="0022487C"/>
    <w:rsid w:val="00226019"/>
    <w:rsid w:val="00227509"/>
    <w:rsid w:val="00231624"/>
    <w:rsid w:val="00231F8C"/>
    <w:rsid w:val="00233752"/>
    <w:rsid w:val="00240CC5"/>
    <w:rsid w:val="002419CC"/>
    <w:rsid w:val="00243399"/>
    <w:rsid w:val="002452AE"/>
    <w:rsid w:val="00245A1D"/>
    <w:rsid w:val="00245AE2"/>
    <w:rsid w:val="00246922"/>
    <w:rsid w:val="00247707"/>
    <w:rsid w:val="00252303"/>
    <w:rsid w:val="00253708"/>
    <w:rsid w:val="002554F8"/>
    <w:rsid w:val="002576BB"/>
    <w:rsid w:val="0026131C"/>
    <w:rsid w:val="002625CF"/>
    <w:rsid w:val="0026475A"/>
    <w:rsid w:val="00264799"/>
    <w:rsid w:val="00264C16"/>
    <w:rsid w:val="0026688C"/>
    <w:rsid w:val="0027238E"/>
    <w:rsid w:val="00276962"/>
    <w:rsid w:val="00280F09"/>
    <w:rsid w:val="00282008"/>
    <w:rsid w:val="00284D29"/>
    <w:rsid w:val="00290592"/>
    <w:rsid w:val="002A33A4"/>
    <w:rsid w:val="002B2BEF"/>
    <w:rsid w:val="002B45E5"/>
    <w:rsid w:val="002B7437"/>
    <w:rsid w:val="002C0007"/>
    <w:rsid w:val="002C1779"/>
    <w:rsid w:val="002C2AC3"/>
    <w:rsid w:val="002C5F90"/>
    <w:rsid w:val="002C6494"/>
    <w:rsid w:val="002D09A0"/>
    <w:rsid w:val="002D3C49"/>
    <w:rsid w:val="002D725E"/>
    <w:rsid w:val="002E03E2"/>
    <w:rsid w:val="002E23F6"/>
    <w:rsid w:val="002E345A"/>
    <w:rsid w:val="002E377E"/>
    <w:rsid w:val="002E55B7"/>
    <w:rsid w:val="002E6CC5"/>
    <w:rsid w:val="002F6359"/>
    <w:rsid w:val="00300ABA"/>
    <w:rsid w:val="0030387F"/>
    <w:rsid w:val="00310B21"/>
    <w:rsid w:val="00314375"/>
    <w:rsid w:val="00315265"/>
    <w:rsid w:val="00320DEA"/>
    <w:rsid w:val="003335C1"/>
    <w:rsid w:val="003339A7"/>
    <w:rsid w:val="00334462"/>
    <w:rsid w:val="0033550D"/>
    <w:rsid w:val="003368B4"/>
    <w:rsid w:val="00337246"/>
    <w:rsid w:val="0034180A"/>
    <w:rsid w:val="00344F20"/>
    <w:rsid w:val="003458BC"/>
    <w:rsid w:val="0035256C"/>
    <w:rsid w:val="00356FA7"/>
    <w:rsid w:val="0036219D"/>
    <w:rsid w:val="00372DF9"/>
    <w:rsid w:val="00372E26"/>
    <w:rsid w:val="00375B8E"/>
    <w:rsid w:val="00376083"/>
    <w:rsid w:val="00390125"/>
    <w:rsid w:val="0039443D"/>
    <w:rsid w:val="00396F39"/>
    <w:rsid w:val="00397A35"/>
    <w:rsid w:val="003A520B"/>
    <w:rsid w:val="003A70A3"/>
    <w:rsid w:val="003B059A"/>
    <w:rsid w:val="003B15E9"/>
    <w:rsid w:val="003C22D7"/>
    <w:rsid w:val="003C2C5F"/>
    <w:rsid w:val="003C7B11"/>
    <w:rsid w:val="003D193E"/>
    <w:rsid w:val="003D1AC3"/>
    <w:rsid w:val="003D31EF"/>
    <w:rsid w:val="003D5F74"/>
    <w:rsid w:val="003E44EA"/>
    <w:rsid w:val="003E4F79"/>
    <w:rsid w:val="003E5794"/>
    <w:rsid w:val="003F200E"/>
    <w:rsid w:val="003F226C"/>
    <w:rsid w:val="003F6946"/>
    <w:rsid w:val="003F7FC4"/>
    <w:rsid w:val="0040108B"/>
    <w:rsid w:val="00403C38"/>
    <w:rsid w:val="00411CF5"/>
    <w:rsid w:val="00412098"/>
    <w:rsid w:val="0041604A"/>
    <w:rsid w:val="0041661A"/>
    <w:rsid w:val="00423CE9"/>
    <w:rsid w:val="00423FA2"/>
    <w:rsid w:val="00425B0C"/>
    <w:rsid w:val="004270D1"/>
    <w:rsid w:val="00431E1C"/>
    <w:rsid w:val="004351DF"/>
    <w:rsid w:val="00441AFA"/>
    <w:rsid w:val="00447DB3"/>
    <w:rsid w:val="00453DB1"/>
    <w:rsid w:val="004604F9"/>
    <w:rsid w:val="00461DB7"/>
    <w:rsid w:val="0046360B"/>
    <w:rsid w:val="00465A81"/>
    <w:rsid w:val="00473C18"/>
    <w:rsid w:val="00474BC6"/>
    <w:rsid w:val="0047626F"/>
    <w:rsid w:val="004822AE"/>
    <w:rsid w:val="004920A6"/>
    <w:rsid w:val="00493197"/>
    <w:rsid w:val="00494139"/>
    <w:rsid w:val="004970A5"/>
    <w:rsid w:val="00497E7F"/>
    <w:rsid w:val="004A23F2"/>
    <w:rsid w:val="004A4A09"/>
    <w:rsid w:val="004B1D2A"/>
    <w:rsid w:val="004B2609"/>
    <w:rsid w:val="004B3E2F"/>
    <w:rsid w:val="004C0B36"/>
    <w:rsid w:val="004C3B9A"/>
    <w:rsid w:val="004C4A44"/>
    <w:rsid w:val="004D1DE1"/>
    <w:rsid w:val="004D3350"/>
    <w:rsid w:val="004E3684"/>
    <w:rsid w:val="004E36ED"/>
    <w:rsid w:val="004E3987"/>
    <w:rsid w:val="004E5EBD"/>
    <w:rsid w:val="004E7FC0"/>
    <w:rsid w:val="004F21E9"/>
    <w:rsid w:val="004F2D2C"/>
    <w:rsid w:val="0051308B"/>
    <w:rsid w:val="005134C3"/>
    <w:rsid w:val="00514A92"/>
    <w:rsid w:val="005229E6"/>
    <w:rsid w:val="00522FE0"/>
    <w:rsid w:val="00524123"/>
    <w:rsid w:val="005308F3"/>
    <w:rsid w:val="00530DBD"/>
    <w:rsid w:val="005321F7"/>
    <w:rsid w:val="005336F2"/>
    <w:rsid w:val="00535645"/>
    <w:rsid w:val="00537834"/>
    <w:rsid w:val="0054075E"/>
    <w:rsid w:val="0055003C"/>
    <w:rsid w:val="00550D41"/>
    <w:rsid w:val="005513C0"/>
    <w:rsid w:val="00553DB9"/>
    <w:rsid w:val="0055567F"/>
    <w:rsid w:val="00555CA7"/>
    <w:rsid w:val="0055658D"/>
    <w:rsid w:val="00556636"/>
    <w:rsid w:val="005566E6"/>
    <w:rsid w:val="005570AF"/>
    <w:rsid w:val="0056047B"/>
    <w:rsid w:val="00561135"/>
    <w:rsid w:val="00563823"/>
    <w:rsid w:val="00571CFB"/>
    <w:rsid w:val="005733BC"/>
    <w:rsid w:val="0057700C"/>
    <w:rsid w:val="00583FFE"/>
    <w:rsid w:val="005874B4"/>
    <w:rsid w:val="00590CE4"/>
    <w:rsid w:val="005A0ACC"/>
    <w:rsid w:val="005A2AB7"/>
    <w:rsid w:val="005A3AE3"/>
    <w:rsid w:val="005A45A8"/>
    <w:rsid w:val="005A735F"/>
    <w:rsid w:val="005A773D"/>
    <w:rsid w:val="005B034F"/>
    <w:rsid w:val="005B231C"/>
    <w:rsid w:val="005B518B"/>
    <w:rsid w:val="005B7EDF"/>
    <w:rsid w:val="005C060D"/>
    <w:rsid w:val="005C4FB2"/>
    <w:rsid w:val="005D19EB"/>
    <w:rsid w:val="005D2EA2"/>
    <w:rsid w:val="005D582A"/>
    <w:rsid w:val="005D5F70"/>
    <w:rsid w:val="005E42DF"/>
    <w:rsid w:val="005E4E0D"/>
    <w:rsid w:val="005F1CF6"/>
    <w:rsid w:val="005F69B3"/>
    <w:rsid w:val="0060709F"/>
    <w:rsid w:val="00610256"/>
    <w:rsid w:val="006152B5"/>
    <w:rsid w:val="00623934"/>
    <w:rsid w:val="00624F12"/>
    <w:rsid w:val="00630E80"/>
    <w:rsid w:val="00631330"/>
    <w:rsid w:val="006326CF"/>
    <w:rsid w:val="00633826"/>
    <w:rsid w:val="00634D1F"/>
    <w:rsid w:val="0063550B"/>
    <w:rsid w:val="00640E73"/>
    <w:rsid w:val="00644E84"/>
    <w:rsid w:val="00645FAB"/>
    <w:rsid w:val="00653D9E"/>
    <w:rsid w:val="006619FC"/>
    <w:rsid w:val="00663E4A"/>
    <w:rsid w:val="00666A62"/>
    <w:rsid w:val="00667CC8"/>
    <w:rsid w:val="00677E33"/>
    <w:rsid w:val="006817AB"/>
    <w:rsid w:val="006820A7"/>
    <w:rsid w:val="00684240"/>
    <w:rsid w:val="00686A56"/>
    <w:rsid w:val="00691D6B"/>
    <w:rsid w:val="006953CE"/>
    <w:rsid w:val="00697147"/>
    <w:rsid w:val="006978F5"/>
    <w:rsid w:val="006A069D"/>
    <w:rsid w:val="006A1448"/>
    <w:rsid w:val="006B0270"/>
    <w:rsid w:val="006B2204"/>
    <w:rsid w:val="006B2948"/>
    <w:rsid w:val="006B7969"/>
    <w:rsid w:val="006C6F19"/>
    <w:rsid w:val="006E11C1"/>
    <w:rsid w:val="006F1B8F"/>
    <w:rsid w:val="006F261E"/>
    <w:rsid w:val="00707374"/>
    <w:rsid w:val="007157A1"/>
    <w:rsid w:val="00715F2E"/>
    <w:rsid w:val="00721986"/>
    <w:rsid w:val="00726849"/>
    <w:rsid w:val="007454CE"/>
    <w:rsid w:val="0074589E"/>
    <w:rsid w:val="00751469"/>
    <w:rsid w:val="007540D9"/>
    <w:rsid w:val="00757024"/>
    <w:rsid w:val="00757EDB"/>
    <w:rsid w:val="00773096"/>
    <w:rsid w:val="0077316B"/>
    <w:rsid w:val="00773CBE"/>
    <w:rsid w:val="00774815"/>
    <w:rsid w:val="00776E5B"/>
    <w:rsid w:val="00780471"/>
    <w:rsid w:val="0078459E"/>
    <w:rsid w:val="0079075C"/>
    <w:rsid w:val="00797521"/>
    <w:rsid w:val="007A3DEA"/>
    <w:rsid w:val="007A3F6D"/>
    <w:rsid w:val="007A4CE4"/>
    <w:rsid w:val="007A71B6"/>
    <w:rsid w:val="007B58B7"/>
    <w:rsid w:val="007B7B0B"/>
    <w:rsid w:val="007C40DE"/>
    <w:rsid w:val="007D1E52"/>
    <w:rsid w:val="007D2DD2"/>
    <w:rsid w:val="007D38F9"/>
    <w:rsid w:val="007F4659"/>
    <w:rsid w:val="007F6E2B"/>
    <w:rsid w:val="0080763E"/>
    <w:rsid w:val="00807825"/>
    <w:rsid w:val="00811479"/>
    <w:rsid w:val="0081254E"/>
    <w:rsid w:val="00812CE9"/>
    <w:rsid w:val="00814330"/>
    <w:rsid w:val="00815A72"/>
    <w:rsid w:val="00816D97"/>
    <w:rsid w:val="0082390D"/>
    <w:rsid w:val="008276AD"/>
    <w:rsid w:val="008361F2"/>
    <w:rsid w:val="0083674B"/>
    <w:rsid w:val="0084234D"/>
    <w:rsid w:val="008507F9"/>
    <w:rsid w:val="00851DF1"/>
    <w:rsid w:val="00855B7F"/>
    <w:rsid w:val="00856C9D"/>
    <w:rsid w:val="00856D7A"/>
    <w:rsid w:val="00860375"/>
    <w:rsid w:val="008610D3"/>
    <w:rsid w:val="00862957"/>
    <w:rsid w:val="008643AD"/>
    <w:rsid w:val="00865569"/>
    <w:rsid w:val="0086792F"/>
    <w:rsid w:val="00870886"/>
    <w:rsid w:val="008750E3"/>
    <w:rsid w:val="00876701"/>
    <w:rsid w:val="00880CD2"/>
    <w:rsid w:val="00881B17"/>
    <w:rsid w:val="00886C95"/>
    <w:rsid w:val="008A2029"/>
    <w:rsid w:val="008A4805"/>
    <w:rsid w:val="008A6211"/>
    <w:rsid w:val="008A6442"/>
    <w:rsid w:val="008B7B32"/>
    <w:rsid w:val="008C29F7"/>
    <w:rsid w:val="008C582C"/>
    <w:rsid w:val="008C5B36"/>
    <w:rsid w:val="008C5F55"/>
    <w:rsid w:val="008D30EE"/>
    <w:rsid w:val="008E2FCF"/>
    <w:rsid w:val="008E302A"/>
    <w:rsid w:val="008E6749"/>
    <w:rsid w:val="008F5A5A"/>
    <w:rsid w:val="008F7B96"/>
    <w:rsid w:val="0091051C"/>
    <w:rsid w:val="009115ED"/>
    <w:rsid w:val="00913950"/>
    <w:rsid w:val="009163AB"/>
    <w:rsid w:val="00922943"/>
    <w:rsid w:val="009231AC"/>
    <w:rsid w:val="0092630B"/>
    <w:rsid w:val="00926F41"/>
    <w:rsid w:val="009278BE"/>
    <w:rsid w:val="00927EE1"/>
    <w:rsid w:val="009322B9"/>
    <w:rsid w:val="0093517B"/>
    <w:rsid w:val="00942781"/>
    <w:rsid w:val="0094516D"/>
    <w:rsid w:val="009475BF"/>
    <w:rsid w:val="0095428B"/>
    <w:rsid w:val="00956FDA"/>
    <w:rsid w:val="009605A5"/>
    <w:rsid w:val="00961EA8"/>
    <w:rsid w:val="009639B5"/>
    <w:rsid w:val="00970955"/>
    <w:rsid w:val="0097202E"/>
    <w:rsid w:val="00974401"/>
    <w:rsid w:val="00974B4D"/>
    <w:rsid w:val="00980211"/>
    <w:rsid w:val="0098432F"/>
    <w:rsid w:val="0098445F"/>
    <w:rsid w:val="00985E3B"/>
    <w:rsid w:val="0098788C"/>
    <w:rsid w:val="009909F7"/>
    <w:rsid w:val="00992F0D"/>
    <w:rsid w:val="009A1FD1"/>
    <w:rsid w:val="009A24E2"/>
    <w:rsid w:val="009A69C5"/>
    <w:rsid w:val="009A79D7"/>
    <w:rsid w:val="009A7A2A"/>
    <w:rsid w:val="009B1C68"/>
    <w:rsid w:val="009B1E34"/>
    <w:rsid w:val="009C081E"/>
    <w:rsid w:val="009C0BB6"/>
    <w:rsid w:val="009C11C5"/>
    <w:rsid w:val="009C174B"/>
    <w:rsid w:val="009C4075"/>
    <w:rsid w:val="009C6502"/>
    <w:rsid w:val="009C7025"/>
    <w:rsid w:val="009D4615"/>
    <w:rsid w:val="009D551E"/>
    <w:rsid w:val="009D57CD"/>
    <w:rsid w:val="009E160B"/>
    <w:rsid w:val="009E1B7E"/>
    <w:rsid w:val="009E1DD0"/>
    <w:rsid w:val="009E30A6"/>
    <w:rsid w:val="009E41CB"/>
    <w:rsid w:val="009E6EF3"/>
    <w:rsid w:val="009F204D"/>
    <w:rsid w:val="00A01089"/>
    <w:rsid w:val="00A03C8F"/>
    <w:rsid w:val="00A050A1"/>
    <w:rsid w:val="00A059AE"/>
    <w:rsid w:val="00A06195"/>
    <w:rsid w:val="00A06F54"/>
    <w:rsid w:val="00A1082A"/>
    <w:rsid w:val="00A12AD8"/>
    <w:rsid w:val="00A12FDE"/>
    <w:rsid w:val="00A20F13"/>
    <w:rsid w:val="00A22A03"/>
    <w:rsid w:val="00A23A30"/>
    <w:rsid w:val="00A26764"/>
    <w:rsid w:val="00A26D99"/>
    <w:rsid w:val="00A313AA"/>
    <w:rsid w:val="00A35CEF"/>
    <w:rsid w:val="00A407A2"/>
    <w:rsid w:val="00A41E72"/>
    <w:rsid w:val="00A424C8"/>
    <w:rsid w:val="00A468CA"/>
    <w:rsid w:val="00A52A10"/>
    <w:rsid w:val="00A54F32"/>
    <w:rsid w:val="00A57FA0"/>
    <w:rsid w:val="00A6386D"/>
    <w:rsid w:val="00A64290"/>
    <w:rsid w:val="00A64853"/>
    <w:rsid w:val="00A64A11"/>
    <w:rsid w:val="00A6505B"/>
    <w:rsid w:val="00A71033"/>
    <w:rsid w:val="00A71BE7"/>
    <w:rsid w:val="00A769A9"/>
    <w:rsid w:val="00A77128"/>
    <w:rsid w:val="00A86C5C"/>
    <w:rsid w:val="00A92A64"/>
    <w:rsid w:val="00A95DF3"/>
    <w:rsid w:val="00A97A2F"/>
    <w:rsid w:val="00AA3310"/>
    <w:rsid w:val="00AB0031"/>
    <w:rsid w:val="00AB3729"/>
    <w:rsid w:val="00AB60D7"/>
    <w:rsid w:val="00AB7714"/>
    <w:rsid w:val="00AC13A5"/>
    <w:rsid w:val="00AC1A78"/>
    <w:rsid w:val="00AC6AE6"/>
    <w:rsid w:val="00AD0003"/>
    <w:rsid w:val="00AD06A4"/>
    <w:rsid w:val="00AD13A1"/>
    <w:rsid w:val="00AD33BE"/>
    <w:rsid w:val="00AE04F5"/>
    <w:rsid w:val="00AE1EC0"/>
    <w:rsid w:val="00AE2998"/>
    <w:rsid w:val="00AE4660"/>
    <w:rsid w:val="00AF4243"/>
    <w:rsid w:val="00B05E7E"/>
    <w:rsid w:val="00B13235"/>
    <w:rsid w:val="00B169EA"/>
    <w:rsid w:val="00B211F7"/>
    <w:rsid w:val="00B23320"/>
    <w:rsid w:val="00B31277"/>
    <w:rsid w:val="00B34347"/>
    <w:rsid w:val="00B44A94"/>
    <w:rsid w:val="00B45D29"/>
    <w:rsid w:val="00B45E02"/>
    <w:rsid w:val="00B46653"/>
    <w:rsid w:val="00B46C54"/>
    <w:rsid w:val="00B52BF5"/>
    <w:rsid w:val="00B5513C"/>
    <w:rsid w:val="00B61802"/>
    <w:rsid w:val="00B66922"/>
    <w:rsid w:val="00B75B18"/>
    <w:rsid w:val="00B83A31"/>
    <w:rsid w:val="00B95531"/>
    <w:rsid w:val="00BA07A1"/>
    <w:rsid w:val="00BA0BF8"/>
    <w:rsid w:val="00BA5187"/>
    <w:rsid w:val="00BA763B"/>
    <w:rsid w:val="00BA7A18"/>
    <w:rsid w:val="00BB018D"/>
    <w:rsid w:val="00BB3A79"/>
    <w:rsid w:val="00BC5CCB"/>
    <w:rsid w:val="00BC75CA"/>
    <w:rsid w:val="00BD561A"/>
    <w:rsid w:val="00BD6485"/>
    <w:rsid w:val="00BE0364"/>
    <w:rsid w:val="00BE0C84"/>
    <w:rsid w:val="00BE1CEE"/>
    <w:rsid w:val="00BF3E8A"/>
    <w:rsid w:val="00C00296"/>
    <w:rsid w:val="00C00D77"/>
    <w:rsid w:val="00C0138B"/>
    <w:rsid w:val="00C0155A"/>
    <w:rsid w:val="00C03CA2"/>
    <w:rsid w:val="00C04F15"/>
    <w:rsid w:val="00C064AF"/>
    <w:rsid w:val="00C06B3E"/>
    <w:rsid w:val="00C10E5B"/>
    <w:rsid w:val="00C11E67"/>
    <w:rsid w:val="00C1244A"/>
    <w:rsid w:val="00C1404B"/>
    <w:rsid w:val="00C162AB"/>
    <w:rsid w:val="00C16B44"/>
    <w:rsid w:val="00C175B5"/>
    <w:rsid w:val="00C214BB"/>
    <w:rsid w:val="00C22FA6"/>
    <w:rsid w:val="00C23187"/>
    <w:rsid w:val="00C251AA"/>
    <w:rsid w:val="00C25B31"/>
    <w:rsid w:val="00C265E8"/>
    <w:rsid w:val="00C32F0A"/>
    <w:rsid w:val="00C356CD"/>
    <w:rsid w:val="00C371E8"/>
    <w:rsid w:val="00C43A7E"/>
    <w:rsid w:val="00C4603D"/>
    <w:rsid w:val="00C47967"/>
    <w:rsid w:val="00C57F39"/>
    <w:rsid w:val="00C653B8"/>
    <w:rsid w:val="00C76EE2"/>
    <w:rsid w:val="00C827F7"/>
    <w:rsid w:val="00C82A64"/>
    <w:rsid w:val="00C8756F"/>
    <w:rsid w:val="00C87B69"/>
    <w:rsid w:val="00C90924"/>
    <w:rsid w:val="00C93743"/>
    <w:rsid w:val="00C9652F"/>
    <w:rsid w:val="00CA3B84"/>
    <w:rsid w:val="00CA663A"/>
    <w:rsid w:val="00CA675C"/>
    <w:rsid w:val="00CA713B"/>
    <w:rsid w:val="00CB322A"/>
    <w:rsid w:val="00CB4EC5"/>
    <w:rsid w:val="00CC0DAE"/>
    <w:rsid w:val="00CC306A"/>
    <w:rsid w:val="00CC3B06"/>
    <w:rsid w:val="00CC5432"/>
    <w:rsid w:val="00CC664E"/>
    <w:rsid w:val="00CD13CE"/>
    <w:rsid w:val="00CE43F8"/>
    <w:rsid w:val="00CE4D0C"/>
    <w:rsid w:val="00CE58A0"/>
    <w:rsid w:val="00CF0379"/>
    <w:rsid w:val="00CF09A2"/>
    <w:rsid w:val="00CF2911"/>
    <w:rsid w:val="00CF4BDA"/>
    <w:rsid w:val="00CF5BAC"/>
    <w:rsid w:val="00CF694E"/>
    <w:rsid w:val="00CF7197"/>
    <w:rsid w:val="00D013CE"/>
    <w:rsid w:val="00D12049"/>
    <w:rsid w:val="00D1291F"/>
    <w:rsid w:val="00D17E0A"/>
    <w:rsid w:val="00D216C1"/>
    <w:rsid w:val="00D307C2"/>
    <w:rsid w:val="00D319A0"/>
    <w:rsid w:val="00D330A2"/>
    <w:rsid w:val="00D34434"/>
    <w:rsid w:val="00D3694D"/>
    <w:rsid w:val="00D43547"/>
    <w:rsid w:val="00D43C3C"/>
    <w:rsid w:val="00D45552"/>
    <w:rsid w:val="00D45F99"/>
    <w:rsid w:val="00D548F9"/>
    <w:rsid w:val="00D73868"/>
    <w:rsid w:val="00D7637A"/>
    <w:rsid w:val="00D768CE"/>
    <w:rsid w:val="00D80A5B"/>
    <w:rsid w:val="00D83CA3"/>
    <w:rsid w:val="00D8519F"/>
    <w:rsid w:val="00D922C4"/>
    <w:rsid w:val="00D94FA5"/>
    <w:rsid w:val="00D9526E"/>
    <w:rsid w:val="00D95F92"/>
    <w:rsid w:val="00D97EEC"/>
    <w:rsid w:val="00DA295F"/>
    <w:rsid w:val="00DA3271"/>
    <w:rsid w:val="00DA3680"/>
    <w:rsid w:val="00DA76F7"/>
    <w:rsid w:val="00DB4A43"/>
    <w:rsid w:val="00DB5264"/>
    <w:rsid w:val="00DB5FB1"/>
    <w:rsid w:val="00DC37F7"/>
    <w:rsid w:val="00DC3C62"/>
    <w:rsid w:val="00DC4D89"/>
    <w:rsid w:val="00DC594C"/>
    <w:rsid w:val="00DC64F0"/>
    <w:rsid w:val="00DD0FB4"/>
    <w:rsid w:val="00DD143A"/>
    <w:rsid w:val="00DE196B"/>
    <w:rsid w:val="00DE260F"/>
    <w:rsid w:val="00DF1A95"/>
    <w:rsid w:val="00DF251F"/>
    <w:rsid w:val="00DF6D51"/>
    <w:rsid w:val="00E0668A"/>
    <w:rsid w:val="00E06AC3"/>
    <w:rsid w:val="00E07992"/>
    <w:rsid w:val="00E14398"/>
    <w:rsid w:val="00E148DA"/>
    <w:rsid w:val="00E1560A"/>
    <w:rsid w:val="00E166AA"/>
    <w:rsid w:val="00E21ED1"/>
    <w:rsid w:val="00E23769"/>
    <w:rsid w:val="00E3205B"/>
    <w:rsid w:val="00E32508"/>
    <w:rsid w:val="00E3313C"/>
    <w:rsid w:val="00E3328D"/>
    <w:rsid w:val="00E41987"/>
    <w:rsid w:val="00E427E1"/>
    <w:rsid w:val="00E42BE0"/>
    <w:rsid w:val="00E44A21"/>
    <w:rsid w:val="00E506ED"/>
    <w:rsid w:val="00E51052"/>
    <w:rsid w:val="00E53610"/>
    <w:rsid w:val="00E55DB1"/>
    <w:rsid w:val="00E571CB"/>
    <w:rsid w:val="00E64AE0"/>
    <w:rsid w:val="00E64F5F"/>
    <w:rsid w:val="00E65025"/>
    <w:rsid w:val="00E65132"/>
    <w:rsid w:val="00E66133"/>
    <w:rsid w:val="00E66573"/>
    <w:rsid w:val="00E66B21"/>
    <w:rsid w:val="00E71032"/>
    <w:rsid w:val="00E72527"/>
    <w:rsid w:val="00E872CD"/>
    <w:rsid w:val="00E90F41"/>
    <w:rsid w:val="00E95A1E"/>
    <w:rsid w:val="00EA26BC"/>
    <w:rsid w:val="00EA3058"/>
    <w:rsid w:val="00EA6366"/>
    <w:rsid w:val="00EB6C2E"/>
    <w:rsid w:val="00EB6F91"/>
    <w:rsid w:val="00EC1E53"/>
    <w:rsid w:val="00EC3395"/>
    <w:rsid w:val="00ED242E"/>
    <w:rsid w:val="00ED2E6D"/>
    <w:rsid w:val="00ED39FD"/>
    <w:rsid w:val="00EE06CE"/>
    <w:rsid w:val="00EE28FD"/>
    <w:rsid w:val="00EE5F83"/>
    <w:rsid w:val="00EE768D"/>
    <w:rsid w:val="00F0138A"/>
    <w:rsid w:val="00F023D2"/>
    <w:rsid w:val="00F03665"/>
    <w:rsid w:val="00F10A89"/>
    <w:rsid w:val="00F118E5"/>
    <w:rsid w:val="00F1261D"/>
    <w:rsid w:val="00F14B53"/>
    <w:rsid w:val="00F14EE6"/>
    <w:rsid w:val="00F16DA3"/>
    <w:rsid w:val="00F21D62"/>
    <w:rsid w:val="00F242F9"/>
    <w:rsid w:val="00F243FD"/>
    <w:rsid w:val="00F25DE7"/>
    <w:rsid w:val="00F30495"/>
    <w:rsid w:val="00F355CB"/>
    <w:rsid w:val="00F466A3"/>
    <w:rsid w:val="00F46F6D"/>
    <w:rsid w:val="00F54650"/>
    <w:rsid w:val="00F54FA2"/>
    <w:rsid w:val="00F61759"/>
    <w:rsid w:val="00F65600"/>
    <w:rsid w:val="00F6591B"/>
    <w:rsid w:val="00F66EE6"/>
    <w:rsid w:val="00F72BDF"/>
    <w:rsid w:val="00F827BC"/>
    <w:rsid w:val="00F8298A"/>
    <w:rsid w:val="00F83552"/>
    <w:rsid w:val="00F842E9"/>
    <w:rsid w:val="00F86013"/>
    <w:rsid w:val="00F8667C"/>
    <w:rsid w:val="00F909C4"/>
    <w:rsid w:val="00F97067"/>
    <w:rsid w:val="00FA100A"/>
    <w:rsid w:val="00FA1BD1"/>
    <w:rsid w:val="00FB009B"/>
    <w:rsid w:val="00FB2193"/>
    <w:rsid w:val="00FB359B"/>
    <w:rsid w:val="00FC1055"/>
    <w:rsid w:val="00FC162C"/>
    <w:rsid w:val="00FC274C"/>
    <w:rsid w:val="00FC327A"/>
    <w:rsid w:val="00FC3A73"/>
    <w:rsid w:val="00FD318A"/>
    <w:rsid w:val="00FD422E"/>
    <w:rsid w:val="00FE47BE"/>
    <w:rsid w:val="00FE6408"/>
    <w:rsid w:val="00FF078E"/>
    <w:rsid w:val="00FF2587"/>
    <w:rsid w:val="00FF2EF3"/>
    <w:rsid w:val="00FF3D1B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450FEC"/>
  <w15:docId w15:val="{69D72C19-33AC-4036-B335-1964932C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0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025"/>
  </w:style>
  <w:style w:type="paragraph" w:styleId="Footer">
    <w:name w:val="footer"/>
    <w:basedOn w:val="Normal"/>
    <w:link w:val="FooterChar"/>
    <w:uiPriority w:val="99"/>
    <w:unhideWhenUsed/>
    <w:rsid w:val="009C7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025"/>
  </w:style>
  <w:style w:type="character" w:styleId="Hyperlink">
    <w:name w:val="Hyperlink"/>
    <w:basedOn w:val="DefaultParagraphFont"/>
    <w:uiPriority w:val="99"/>
    <w:unhideWhenUsed/>
    <w:rsid w:val="005570AF"/>
    <w:rPr>
      <w:color w:val="0000FF"/>
      <w:u w:val="single"/>
    </w:rPr>
  </w:style>
  <w:style w:type="character" w:styleId="Strong">
    <w:name w:val="Strong"/>
    <w:basedOn w:val="DefaultParagraphFont"/>
    <w:qFormat/>
    <w:rsid w:val="002E377E"/>
    <w:rPr>
      <w:b/>
      <w:bCs/>
    </w:rPr>
  </w:style>
  <w:style w:type="table" w:styleId="TableGrid">
    <w:name w:val="Table Grid"/>
    <w:basedOn w:val="TableNormal"/>
    <w:uiPriority w:val="59"/>
    <w:rsid w:val="0085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09A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2B5"/>
    <w:pPr>
      <w:ind w:left="720"/>
      <w:contextualSpacing/>
    </w:pPr>
  </w:style>
  <w:style w:type="paragraph" w:styleId="NoSpacing">
    <w:name w:val="No Spacing"/>
    <w:uiPriority w:val="1"/>
    <w:qFormat/>
    <w:rsid w:val="00F242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D730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21986"/>
  </w:style>
  <w:style w:type="paragraph" w:customStyle="1" w:styleId="paragraph">
    <w:name w:val="paragraph"/>
    <w:basedOn w:val="Normal"/>
    <w:rsid w:val="00EB6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6F91"/>
  </w:style>
  <w:style w:type="character" w:customStyle="1" w:styleId="eop">
    <w:name w:val="eop"/>
    <w:basedOn w:val="DefaultParagraphFont"/>
    <w:rsid w:val="00EB6F91"/>
  </w:style>
  <w:style w:type="character" w:styleId="UnresolvedMention">
    <w:name w:val="Unresolved Mention"/>
    <w:basedOn w:val="DefaultParagraphFont"/>
    <w:uiPriority w:val="99"/>
    <w:semiHidden/>
    <w:unhideWhenUsed/>
    <w:rsid w:val="0060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5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5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manning@andaras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63546091394449430FB3FDBCECB26" ma:contentTypeVersion="9" ma:contentTypeDescription="Create a new document." ma:contentTypeScope="" ma:versionID="9501d42b15774ed6305842e7aa6cbb9c">
  <xsd:schema xmlns:xsd="http://www.w3.org/2001/XMLSchema" xmlns:xs="http://www.w3.org/2001/XMLSchema" xmlns:p="http://schemas.microsoft.com/office/2006/metadata/properties" xmlns:ns2="aaedfa96-c92f-4414-812d-8ad36f2adf01" targetNamespace="http://schemas.microsoft.com/office/2006/metadata/properties" ma:root="true" ma:fieldsID="861541e21cfe6611e97090ac1ddee070" ns2:_="">
    <xsd:import namespace="aaedfa96-c92f-4414-812d-8ad36f2ad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dfa96-c92f-4414-812d-8ad36f2a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18E7-C9B6-4895-BC12-091631B0F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7F4455-6F24-4C49-BAD9-0D33FD292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dfa96-c92f-4414-812d-8ad36f2ad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1E2C6-83D5-43AE-95B1-83A928C3F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56D563-0A35-4A90-B0E3-5C8D66DD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1459</Words>
  <Characters>7303</Characters>
  <Application>Microsoft Office Word</Application>
  <DocSecurity>0</DocSecurity>
  <Lines>188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Wadebridge CP School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Mills</dc:creator>
  <cp:lastModifiedBy>Ann Cullum</cp:lastModifiedBy>
  <cp:revision>4</cp:revision>
  <cp:lastPrinted>2025-12-01T18:34:00Z</cp:lastPrinted>
  <dcterms:created xsi:type="dcterms:W3CDTF">2025-07-15T15:07:00Z</dcterms:created>
  <dcterms:modified xsi:type="dcterms:W3CDTF">2025-12-01T18:34:00Z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0x0101007F263546091394449430FB3FDBCECB26</vt:lpwstr>
  </property>
</Properties>
</file>